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宋体" w:hAnsi="宋体" w:eastAsia="宋体" w:cs="宋体"/>
          <w:b/>
          <w:bCs/>
          <w:sz w:val="36"/>
          <w:szCs w:val="36"/>
          <w:lang w:eastAsia="zh-CN"/>
        </w:rPr>
      </w:pPr>
      <w:r>
        <w:rPr>
          <w:rFonts w:hint="eastAsia" w:ascii="宋体" w:hAnsi="宋体" w:cs="宋体"/>
          <w:b/>
          <w:bCs/>
          <w:sz w:val="36"/>
          <w:szCs w:val="36"/>
        </w:rPr>
        <w:t>项目名称:</w:t>
      </w:r>
      <w:r>
        <w:rPr>
          <w:rFonts w:hint="eastAsia" w:ascii="宋体" w:hAnsi="宋体" w:cs="宋体"/>
          <w:b/>
          <w:bCs/>
          <w:sz w:val="36"/>
          <w:szCs w:val="36"/>
          <w:lang w:val="en-US" w:eastAsia="zh-CN"/>
        </w:rPr>
        <w:t>采购</w:t>
      </w:r>
      <w:r>
        <w:rPr>
          <w:rFonts w:hint="eastAsia" w:ascii="宋体" w:hAnsi="宋体" w:cs="宋体"/>
          <w:b/>
          <w:bCs/>
          <w:sz w:val="36"/>
          <w:szCs w:val="36"/>
          <w:lang w:eastAsia="zh-CN"/>
        </w:rPr>
        <w:t>眼科特殊耗材</w:t>
      </w:r>
    </w:p>
    <w:p>
      <w:pPr>
        <w:adjustRightInd w:val="0"/>
        <w:snapToGrid w:val="0"/>
        <w:rPr>
          <w:rFonts w:hint="eastAsia" w:ascii="宋体" w:hAnsi="宋体" w:eastAsia="新宋体"/>
          <w:b/>
          <w:szCs w:val="21"/>
        </w:rPr>
      </w:pPr>
    </w:p>
    <w:p>
      <w:pPr>
        <w:jc w:val="center"/>
        <w:rPr>
          <w:rFonts w:hint="eastAsia" w:ascii="新宋体" w:hAnsi="新宋体" w:eastAsia="新宋体"/>
          <w:szCs w:val="21"/>
        </w:rPr>
      </w:pPr>
    </w:p>
    <w:p>
      <w:pPr>
        <w:jc w:val="center"/>
        <w:rPr>
          <w:rFonts w:hint="eastAsia" w:ascii="新宋体" w:hAnsi="新宋体" w:eastAsia="新宋体"/>
          <w:szCs w:val="21"/>
        </w:rPr>
      </w:pPr>
    </w:p>
    <w:p>
      <w:pPr>
        <w:jc w:val="center"/>
        <w:rPr>
          <w:rFonts w:hint="eastAsia" w:ascii="新宋体" w:hAnsi="新宋体" w:eastAsia="新宋体"/>
          <w:szCs w:val="21"/>
        </w:rPr>
      </w:pPr>
    </w:p>
    <w:p>
      <w:pPr>
        <w:tabs>
          <w:tab w:val="center" w:pos="4153"/>
          <w:tab w:val="left" w:pos="7250"/>
        </w:tabs>
        <w:jc w:val="center"/>
        <w:rPr>
          <w:rFonts w:hint="eastAsia" w:ascii="宋体" w:hAnsi="宋体" w:eastAsia="宋体" w:cs="宋体"/>
          <w:b/>
          <w:sz w:val="120"/>
          <w:szCs w:val="120"/>
          <w:lang w:eastAsia="zh-CN"/>
        </w:rPr>
      </w:pPr>
      <w:r>
        <w:rPr>
          <w:rFonts w:hint="eastAsia" w:ascii="宋体" w:hAnsi="宋体" w:cs="宋体"/>
          <w:b/>
          <w:sz w:val="120"/>
          <w:szCs w:val="120"/>
        </w:rPr>
        <w:t>竞争性</w:t>
      </w:r>
      <w:r>
        <w:rPr>
          <w:rFonts w:hint="eastAsia" w:ascii="宋体" w:hAnsi="宋体" w:cs="宋体"/>
          <w:b/>
          <w:sz w:val="120"/>
          <w:szCs w:val="120"/>
          <w:lang w:val="en-US" w:eastAsia="zh-CN"/>
        </w:rPr>
        <w:t>磋商</w:t>
      </w:r>
    </w:p>
    <w:p>
      <w:pPr>
        <w:tabs>
          <w:tab w:val="center" w:pos="4153"/>
          <w:tab w:val="left" w:pos="7250"/>
        </w:tabs>
        <w:jc w:val="center"/>
        <w:rPr>
          <w:rFonts w:hint="eastAsia" w:ascii="宋体" w:hAnsi="宋体" w:cs="宋体"/>
          <w:b/>
          <w:sz w:val="120"/>
          <w:szCs w:val="120"/>
        </w:rPr>
      </w:pPr>
    </w:p>
    <w:p>
      <w:pPr>
        <w:tabs>
          <w:tab w:val="center" w:pos="4153"/>
          <w:tab w:val="left" w:pos="7250"/>
        </w:tabs>
        <w:jc w:val="center"/>
        <w:rPr>
          <w:rFonts w:hint="eastAsia" w:ascii="宋体" w:hAnsi="宋体" w:cs="宋体"/>
          <w:b/>
          <w:sz w:val="120"/>
          <w:szCs w:val="120"/>
        </w:rPr>
      </w:pPr>
      <w:r>
        <w:rPr>
          <w:rFonts w:hint="eastAsia" w:ascii="宋体" w:hAnsi="宋体" w:cs="宋体"/>
          <w:b/>
          <w:sz w:val="120"/>
          <w:szCs w:val="120"/>
        </w:rPr>
        <w:t>文件</w:t>
      </w:r>
    </w:p>
    <w:p>
      <w:pPr>
        <w:spacing w:line="360" w:lineRule="auto"/>
        <w:jc w:val="center"/>
        <w:rPr>
          <w:rFonts w:hint="eastAsia" w:ascii="新宋体" w:hAnsi="新宋体" w:eastAsia="新宋体"/>
          <w:b/>
          <w:szCs w:val="21"/>
        </w:rPr>
      </w:pPr>
    </w:p>
    <w:p>
      <w:pPr>
        <w:spacing w:line="360" w:lineRule="auto"/>
        <w:jc w:val="center"/>
        <w:rPr>
          <w:rFonts w:hint="eastAsia" w:ascii="新宋体" w:hAnsi="新宋体" w:eastAsia="新宋体"/>
          <w:b/>
          <w:szCs w:val="21"/>
        </w:rPr>
      </w:pPr>
    </w:p>
    <w:p>
      <w:pPr>
        <w:spacing w:line="360" w:lineRule="auto"/>
        <w:jc w:val="center"/>
        <w:rPr>
          <w:rFonts w:hint="eastAsia" w:ascii="新宋体" w:hAnsi="新宋体" w:eastAsia="新宋体"/>
          <w:b/>
          <w:szCs w:val="21"/>
        </w:rPr>
      </w:pPr>
    </w:p>
    <w:p>
      <w:pPr>
        <w:spacing w:line="960" w:lineRule="exact"/>
        <w:jc w:val="center"/>
        <w:rPr>
          <w:rFonts w:hint="eastAsia" w:ascii="宋体" w:hAnsi="宋体"/>
          <w:b/>
          <w:spacing w:val="80"/>
          <w:sz w:val="36"/>
          <w:szCs w:val="36"/>
          <w:lang w:eastAsia="zh-CN"/>
        </w:rPr>
      </w:pPr>
    </w:p>
    <w:p>
      <w:pPr>
        <w:spacing w:line="960" w:lineRule="exact"/>
        <w:jc w:val="center"/>
        <w:rPr>
          <w:rFonts w:hint="eastAsia" w:ascii="宋体" w:hAnsi="宋体"/>
          <w:b/>
          <w:spacing w:val="80"/>
          <w:sz w:val="36"/>
          <w:szCs w:val="36"/>
          <w:lang w:eastAsia="zh-CN"/>
        </w:rPr>
      </w:pPr>
    </w:p>
    <w:p>
      <w:pPr>
        <w:spacing w:line="960" w:lineRule="exact"/>
        <w:jc w:val="center"/>
        <w:rPr>
          <w:rFonts w:hint="eastAsia" w:ascii="宋体" w:hAnsi="宋体"/>
          <w:b/>
          <w:spacing w:val="80"/>
          <w:sz w:val="36"/>
          <w:szCs w:val="36"/>
          <w:lang w:eastAsia="zh-CN"/>
        </w:rPr>
      </w:pPr>
    </w:p>
    <w:p>
      <w:pPr>
        <w:spacing w:line="960" w:lineRule="exact"/>
        <w:jc w:val="center"/>
        <w:rPr>
          <w:rFonts w:hint="eastAsia" w:ascii="宋体" w:hAnsi="宋体" w:eastAsia="宋体"/>
          <w:b/>
          <w:spacing w:val="80"/>
          <w:sz w:val="36"/>
          <w:szCs w:val="36"/>
          <w:lang w:eastAsia="zh-CN"/>
        </w:rPr>
      </w:pPr>
      <w:r>
        <w:rPr>
          <w:rFonts w:hint="eastAsia" w:ascii="宋体" w:hAnsi="宋体"/>
          <w:b/>
          <w:spacing w:val="80"/>
          <w:sz w:val="36"/>
          <w:szCs w:val="36"/>
          <w:lang w:eastAsia="zh-CN"/>
        </w:rPr>
        <w:t>江油市中医医院</w:t>
      </w:r>
    </w:p>
    <w:p>
      <w:pPr>
        <w:spacing w:line="960" w:lineRule="exact"/>
        <w:jc w:val="center"/>
        <w:rPr>
          <w:rFonts w:hint="eastAsia" w:ascii="宋体" w:hAnsi="宋体" w:cs="宋体"/>
          <w:b/>
          <w:bCs/>
          <w:sz w:val="36"/>
          <w:szCs w:val="36"/>
          <w:lang w:val="zh-CN"/>
        </w:rPr>
      </w:pPr>
      <w:r>
        <w:rPr>
          <w:rFonts w:hint="eastAsia" w:ascii="宋体" w:hAnsi="宋体" w:cs="宋体"/>
          <w:b/>
          <w:bCs/>
          <w:sz w:val="36"/>
          <w:szCs w:val="36"/>
        </w:rPr>
        <w:t>20</w:t>
      </w:r>
      <w:r>
        <w:rPr>
          <w:rFonts w:hint="eastAsia" w:ascii="宋体" w:hAnsi="宋体" w:cs="宋体"/>
          <w:b/>
          <w:bCs/>
          <w:sz w:val="36"/>
          <w:szCs w:val="36"/>
          <w:lang w:val="en-US" w:eastAsia="zh-CN"/>
        </w:rPr>
        <w:t>23</w:t>
      </w:r>
      <w:r>
        <w:rPr>
          <w:rFonts w:hint="eastAsia" w:ascii="宋体" w:hAnsi="宋体" w:cs="宋体"/>
          <w:b/>
          <w:bCs/>
          <w:sz w:val="36"/>
          <w:szCs w:val="36"/>
          <w:lang w:val="zh-CN"/>
        </w:rPr>
        <w:t>年</w:t>
      </w:r>
      <w:r>
        <w:rPr>
          <w:rFonts w:hint="eastAsia" w:ascii="宋体" w:hAnsi="宋体" w:cs="宋体"/>
          <w:b/>
          <w:bCs/>
          <w:sz w:val="36"/>
          <w:szCs w:val="36"/>
          <w:lang w:val="en-US" w:eastAsia="zh-CN"/>
        </w:rPr>
        <w:t>6</w:t>
      </w:r>
      <w:r>
        <w:rPr>
          <w:rFonts w:hint="eastAsia" w:ascii="宋体" w:hAnsi="宋体" w:cs="宋体"/>
          <w:b/>
          <w:bCs/>
          <w:sz w:val="36"/>
          <w:szCs w:val="36"/>
          <w:lang w:val="zh-CN"/>
        </w:rPr>
        <w:t>月</w:t>
      </w:r>
    </w:p>
    <w:p>
      <w:pPr>
        <w:spacing w:line="960" w:lineRule="exact"/>
        <w:jc w:val="center"/>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15"/>
        <w:jc w:val="center"/>
        <w:rPr>
          <w:color w:val="auto"/>
          <w:sz w:val="32"/>
          <w:szCs w:val="32"/>
        </w:rPr>
      </w:pPr>
      <w:r>
        <w:rPr>
          <w:color w:val="auto"/>
          <w:sz w:val="32"/>
          <w:szCs w:val="32"/>
          <w:lang w:val="zh-CN"/>
        </w:rPr>
        <w:t>目</w:t>
      </w:r>
      <w:r>
        <w:rPr>
          <w:rFonts w:hint="eastAsia"/>
          <w:color w:val="auto"/>
          <w:sz w:val="32"/>
          <w:szCs w:val="32"/>
          <w:lang w:val="zh-CN"/>
        </w:rPr>
        <w:t xml:space="preserve">  </w:t>
      </w:r>
      <w:r>
        <w:rPr>
          <w:color w:val="auto"/>
          <w:sz w:val="32"/>
          <w:szCs w:val="32"/>
          <w:lang w:val="zh-CN"/>
        </w:rPr>
        <w:t>录</w:t>
      </w:r>
    </w:p>
    <w:p>
      <w:pPr>
        <w:pStyle w:val="10"/>
        <w:tabs>
          <w:tab w:val="right" w:leader="dot" w:pos="8720"/>
        </w:tabs>
        <w:spacing w:line="480" w:lineRule="auto"/>
        <w:rPr>
          <w:rFonts w:ascii="Calibri" w:hAnsi="Calibri"/>
          <w:sz w:val="24"/>
          <w:szCs w:val="24"/>
        </w:rPr>
      </w:pPr>
      <w:r>
        <w:rPr>
          <w:sz w:val="24"/>
          <w:szCs w:val="24"/>
        </w:rPr>
        <w:fldChar w:fldCharType="begin"/>
      </w:r>
      <w:r>
        <w:rPr>
          <w:sz w:val="24"/>
          <w:szCs w:val="24"/>
        </w:rPr>
        <w:instrText xml:space="preserve"> TOC \o "1-3" \h \z \u </w:instrText>
      </w:r>
      <w:r>
        <w:rPr>
          <w:sz w:val="24"/>
          <w:szCs w:val="24"/>
        </w:rPr>
        <w:fldChar w:fldCharType="separate"/>
      </w:r>
      <w:r>
        <w:rPr>
          <w:sz w:val="24"/>
          <w:szCs w:val="24"/>
        </w:rPr>
        <w:fldChar w:fldCharType="begin"/>
      </w:r>
      <w:r>
        <w:rPr>
          <w:rStyle w:val="14"/>
          <w:sz w:val="24"/>
          <w:szCs w:val="24"/>
        </w:rPr>
        <w:instrText xml:space="preserve"> </w:instrText>
      </w:r>
      <w:r>
        <w:rPr>
          <w:sz w:val="24"/>
          <w:szCs w:val="24"/>
        </w:rPr>
        <w:instrText xml:space="preserve">HYPERLINK \l "_Toc2172015"</w:instrText>
      </w:r>
      <w:r>
        <w:rPr>
          <w:rStyle w:val="14"/>
          <w:sz w:val="24"/>
          <w:szCs w:val="24"/>
        </w:rPr>
        <w:instrText xml:space="preserve"> </w:instrText>
      </w:r>
      <w:r>
        <w:rPr>
          <w:sz w:val="24"/>
          <w:szCs w:val="24"/>
        </w:rPr>
        <w:fldChar w:fldCharType="separate"/>
      </w:r>
      <w:r>
        <w:rPr>
          <w:rStyle w:val="14"/>
          <w:rFonts w:hint="eastAsia" w:ascii="宋体" w:hAnsi="宋体"/>
          <w:sz w:val="24"/>
          <w:szCs w:val="24"/>
        </w:rPr>
        <w:t>第一章</w:t>
      </w:r>
      <w:r>
        <w:rPr>
          <w:rStyle w:val="14"/>
          <w:rFonts w:ascii="宋体" w:hAnsi="宋体"/>
          <w:sz w:val="24"/>
          <w:szCs w:val="24"/>
        </w:rPr>
        <w:t xml:space="preserve"> </w:t>
      </w:r>
      <w:r>
        <w:rPr>
          <w:rStyle w:val="14"/>
          <w:rFonts w:hint="eastAsia" w:ascii="宋体" w:hAnsi="宋体"/>
          <w:sz w:val="24"/>
          <w:szCs w:val="24"/>
          <w:lang w:eastAsia="zh-CN"/>
        </w:rPr>
        <w:t>磋商</w:t>
      </w:r>
      <w:r>
        <w:rPr>
          <w:rStyle w:val="14"/>
          <w:rFonts w:hint="eastAsia" w:ascii="宋体" w:hAnsi="宋体"/>
          <w:sz w:val="24"/>
          <w:szCs w:val="24"/>
        </w:rPr>
        <w:t>邀请</w:t>
      </w:r>
      <w:r>
        <w:rPr>
          <w:sz w:val="24"/>
          <w:szCs w:val="24"/>
        </w:rPr>
        <w:tab/>
      </w:r>
      <w:r>
        <w:rPr>
          <w:sz w:val="24"/>
          <w:szCs w:val="24"/>
        </w:rPr>
        <w:fldChar w:fldCharType="begin"/>
      </w:r>
      <w:r>
        <w:rPr>
          <w:sz w:val="24"/>
          <w:szCs w:val="24"/>
        </w:rPr>
        <w:instrText xml:space="preserve"> PAGEREF _Toc2172015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8720"/>
        </w:tabs>
        <w:spacing w:line="480" w:lineRule="auto"/>
        <w:rPr>
          <w:rFonts w:ascii="Calibri" w:hAnsi="Calibri"/>
          <w:sz w:val="24"/>
          <w:szCs w:val="24"/>
        </w:rPr>
      </w:pPr>
      <w:r>
        <w:rPr>
          <w:sz w:val="24"/>
          <w:szCs w:val="24"/>
        </w:rPr>
        <w:fldChar w:fldCharType="begin"/>
      </w:r>
      <w:r>
        <w:rPr>
          <w:rStyle w:val="14"/>
          <w:sz w:val="24"/>
          <w:szCs w:val="24"/>
        </w:rPr>
        <w:instrText xml:space="preserve"> </w:instrText>
      </w:r>
      <w:r>
        <w:rPr>
          <w:sz w:val="24"/>
          <w:szCs w:val="24"/>
        </w:rPr>
        <w:instrText xml:space="preserve">HYPERLINK \l "_Toc2172016"</w:instrText>
      </w:r>
      <w:r>
        <w:rPr>
          <w:rStyle w:val="14"/>
          <w:sz w:val="24"/>
          <w:szCs w:val="24"/>
        </w:rPr>
        <w:instrText xml:space="preserve"> </w:instrText>
      </w:r>
      <w:r>
        <w:rPr>
          <w:sz w:val="24"/>
          <w:szCs w:val="24"/>
        </w:rPr>
        <w:fldChar w:fldCharType="separate"/>
      </w:r>
      <w:r>
        <w:rPr>
          <w:rStyle w:val="14"/>
          <w:rFonts w:hint="eastAsia" w:ascii="宋体" w:hAnsi="宋体"/>
          <w:sz w:val="24"/>
          <w:szCs w:val="24"/>
        </w:rPr>
        <w:t>第二章</w:t>
      </w:r>
      <w:r>
        <w:rPr>
          <w:rStyle w:val="14"/>
          <w:rFonts w:ascii="宋体" w:hAnsi="宋体"/>
          <w:sz w:val="24"/>
          <w:szCs w:val="24"/>
        </w:rPr>
        <w:t xml:space="preserve"> </w:t>
      </w:r>
      <w:r>
        <w:rPr>
          <w:rStyle w:val="14"/>
          <w:rFonts w:hint="eastAsia" w:ascii="宋体" w:hAnsi="宋体"/>
          <w:sz w:val="24"/>
          <w:szCs w:val="24"/>
        </w:rPr>
        <w:t>供应商须知</w:t>
      </w:r>
      <w:r>
        <w:rPr>
          <w:sz w:val="24"/>
          <w:szCs w:val="24"/>
        </w:rPr>
        <w:tab/>
      </w:r>
      <w:r>
        <w:rPr>
          <w:sz w:val="24"/>
          <w:szCs w:val="24"/>
        </w:rPr>
        <w:fldChar w:fldCharType="begin"/>
      </w:r>
      <w:r>
        <w:rPr>
          <w:sz w:val="24"/>
          <w:szCs w:val="24"/>
        </w:rPr>
        <w:instrText xml:space="preserve"> PAGEREF _Toc2172016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tabs>
          <w:tab w:val="right" w:leader="dot" w:pos="8720"/>
        </w:tabs>
        <w:spacing w:line="480" w:lineRule="auto"/>
        <w:rPr>
          <w:rFonts w:ascii="Calibri" w:hAnsi="Calibri"/>
          <w:sz w:val="24"/>
          <w:szCs w:val="24"/>
        </w:rPr>
      </w:pPr>
      <w:r>
        <w:rPr>
          <w:sz w:val="24"/>
          <w:szCs w:val="24"/>
        </w:rPr>
        <w:fldChar w:fldCharType="begin"/>
      </w:r>
      <w:r>
        <w:rPr>
          <w:rStyle w:val="14"/>
          <w:sz w:val="24"/>
          <w:szCs w:val="24"/>
        </w:rPr>
        <w:instrText xml:space="preserve"> </w:instrText>
      </w:r>
      <w:r>
        <w:rPr>
          <w:sz w:val="24"/>
          <w:szCs w:val="24"/>
        </w:rPr>
        <w:instrText xml:space="preserve">HYPERLINK \l "_Toc2172027"</w:instrText>
      </w:r>
      <w:r>
        <w:rPr>
          <w:rStyle w:val="14"/>
          <w:sz w:val="24"/>
          <w:szCs w:val="24"/>
        </w:rPr>
        <w:instrText xml:space="preserve"> </w:instrText>
      </w:r>
      <w:r>
        <w:rPr>
          <w:sz w:val="24"/>
          <w:szCs w:val="24"/>
        </w:rPr>
        <w:fldChar w:fldCharType="separate"/>
      </w:r>
      <w:r>
        <w:rPr>
          <w:rStyle w:val="14"/>
          <w:rFonts w:hint="eastAsia" w:ascii="宋体" w:hAnsi="宋体"/>
          <w:sz w:val="24"/>
          <w:szCs w:val="24"/>
        </w:rPr>
        <w:t>第三章</w:t>
      </w:r>
      <w:r>
        <w:rPr>
          <w:rStyle w:val="14"/>
          <w:rFonts w:ascii="宋体" w:hAnsi="宋体"/>
          <w:sz w:val="24"/>
          <w:szCs w:val="24"/>
        </w:rPr>
        <w:t xml:space="preserve"> </w:t>
      </w:r>
      <w:r>
        <w:rPr>
          <w:rStyle w:val="14"/>
          <w:rFonts w:hint="eastAsia" w:ascii="宋体" w:hAnsi="宋体"/>
          <w:sz w:val="24"/>
          <w:szCs w:val="24"/>
        </w:rPr>
        <w:t>供应商应当提供的资格、资质性及其他类似效力要求的相关证明材料</w:t>
      </w:r>
      <w:r>
        <w:rPr>
          <w:sz w:val="24"/>
          <w:szCs w:val="24"/>
        </w:rPr>
        <w:tab/>
      </w:r>
      <w:r>
        <w:rPr>
          <w:sz w:val="24"/>
          <w:szCs w:val="24"/>
        </w:rPr>
        <w:fldChar w:fldCharType="begin"/>
      </w:r>
      <w:r>
        <w:rPr>
          <w:sz w:val="24"/>
          <w:szCs w:val="24"/>
        </w:rPr>
        <w:instrText xml:space="preserve"> PAGEREF _Toc2172027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0"/>
        <w:tabs>
          <w:tab w:val="right" w:leader="dot" w:pos="8720"/>
        </w:tabs>
        <w:spacing w:line="480" w:lineRule="auto"/>
        <w:rPr>
          <w:rFonts w:ascii="Calibri" w:hAnsi="Calibri"/>
          <w:sz w:val="24"/>
          <w:szCs w:val="24"/>
        </w:rPr>
      </w:pPr>
      <w:r>
        <w:rPr>
          <w:sz w:val="24"/>
          <w:szCs w:val="24"/>
        </w:rPr>
        <w:fldChar w:fldCharType="begin"/>
      </w:r>
      <w:r>
        <w:rPr>
          <w:rStyle w:val="14"/>
          <w:sz w:val="24"/>
          <w:szCs w:val="24"/>
        </w:rPr>
        <w:instrText xml:space="preserve"> </w:instrText>
      </w:r>
      <w:r>
        <w:rPr>
          <w:sz w:val="24"/>
          <w:szCs w:val="24"/>
        </w:rPr>
        <w:instrText xml:space="preserve">HYPERLINK \l "_Toc2172028"</w:instrText>
      </w:r>
      <w:r>
        <w:rPr>
          <w:rStyle w:val="14"/>
          <w:sz w:val="24"/>
          <w:szCs w:val="24"/>
        </w:rPr>
        <w:instrText xml:space="preserve"> </w:instrText>
      </w:r>
      <w:r>
        <w:rPr>
          <w:sz w:val="24"/>
          <w:szCs w:val="24"/>
        </w:rPr>
        <w:fldChar w:fldCharType="separate"/>
      </w:r>
      <w:r>
        <w:rPr>
          <w:rStyle w:val="14"/>
          <w:rFonts w:hint="eastAsia" w:ascii="宋体" w:hAnsi="宋体" w:cs="Kaiti SC Black"/>
          <w:bCs/>
          <w:kern w:val="0"/>
          <w:sz w:val="24"/>
          <w:szCs w:val="24"/>
          <w:shd w:val="clear" w:color="auto" w:fill="FFFFFF"/>
        </w:rPr>
        <w:t>第四章</w:t>
      </w:r>
      <w:r>
        <w:rPr>
          <w:rStyle w:val="14"/>
          <w:rFonts w:ascii="宋体" w:hAnsi="宋体" w:cs="Kaiti SC Black"/>
          <w:bCs/>
          <w:kern w:val="0"/>
          <w:sz w:val="24"/>
          <w:szCs w:val="24"/>
          <w:shd w:val="clear" w:color="auto" w:fill="FFFFFF"/>
        </w:rPr>
        <w:t xml:space="preserve"> </w:t>
      </w:r>
      <w:r>
        <w:rPr>
          <w:rStyle w:val="14"/>
          <w:rFonts w:hint="eastAsia"/>
          <w:bCs/>
          <w:sz w:val="24"/>
          <w:szCs w:val="24"/>
        </w:rPr>
        <w:t>项目技术、商务及其他要求</w:t>
      </w:r>
      <w:r>
        <w:rPr>
          <w:sz w:val="24"/>
          <w:szCs w:val="24"/>
        </w:rPr>
        <w:tab/>
      </w:r>
      <w:r>
        <w:rPr>
          <w:sz w:val="24"/>
          <w:szCs w:val="24"/>
        </w:rPr>
        <w:fldChar w:fldCharType="begin"/>
      </w:r>
      <w:r>
        <w:rPr>
          <w:sz w:val="24"/>
          <w:szCs w:val="24"/>
        </w:rPr>
        <w:instrText xml:space="preserve"> PAGEREF _Toc2172028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0"/>
        <w:tabs>
          <w:tab w:val="right" w:leader="dot" w:pos="8720"/>
        </w:tabs>
        <w:spacing w:line="480" w:lineRule="auto"/>
        <w:rPr>
          <w:rFonts w:ascii="Calibri" w:hAnsi="Calibri"/>
          <w:sz w:val="24"/>
          <w:szCs w:val="24"/>
        </w:rPr>
      </w:pPr>
      <w:r>
        <w:rPr>
          <w:sz w:val="24"/>
          <w:szCs w:val="24"/>
        </w:rPr>
        <w:fldChar w:fldCharType="begin"/>
      </w:r>
      <w:r>
        <w:rPr>
          <w:rStyle w:val="14"/>
          <w:sz w:val="24"/>
          <w:szCs w:val="24"/>
        </w:rPr>
        <w:instrText xml:space="preserve"> </w:instrText>
      </w:r>
      <w:r>
        <w:rPr>
          <w:sz w:val="24"/>
          <w:szCs w:val="24"/>
        </w:rPr>
        <w:instrText xml:space="preserve">HYPERLINK \l "_Toc2172029"</w:instrText>
      </w:r>
      <w:r>
        <w:rPr>
          <w:rStyle w:val="14"/>
          <w:sz w:val="24"/>
          <w:szCs w:val="24"/>
        </w:rPr>
        <w:instrText xml:space="preserve"> </w:instrText>
      </w:r>
      <w:r>
        <w:rPr>
          <w:sz w:val="24"/>
          <w:szCs w:val="24"/>
        </w:rPr>
        <w:fldChar w:fldCharType="separate"/>
      </w:r>
      <w:r>
        <w:rPr>
          <w:rStyle w:val="14"/>
          <w:rFonts w:hint="eastAsia"/>
          <w:sz w:val="24"/>
          <w:szCs w:val="24"/>
        </w:rPr>
        <w:t>第五章</w:t>
      </w:r>
      <w:r>
        <w:rPr>
          <w:rStyle w:val="14"/>
          <w:sz w:val="24"/>
          <w:szCs w:val="24"/>
        </w:rPr>
        <w:t xml:space="preserve"> </w:t>
      </w:r>
      <w:r>
        <w:rPr>
          <w:rStyle w:val="14"/>
          <w:rFonts w:hint="eastAsia"/>
          <w:sz w:val="24"/>
          <w:szCs w:val="24"/>
        </w:rPr>
        <w:t>响应文件格式</w:t>
      </w:r>
      <w:r>
        <w:rPr>
          <w:sz w:val="24"/>
          <w:szCs w:val="24"/>
        </w:rPr>
        <w:tab/>
      </w:r>
      <w:r>
        <w:rPr>
          <w:sz w:val="24"/>
          <w:szCs w:val="24"/>
        </w:rPr>
        <w:fldChar w:fldCharType="begin"/>
      </w:r>
      <w:r>
        <w:rPr>
          <w:sz w:val="24"/>
          <w:szCs w:val="24"/>
        </w:rPr>
        <w:instrText xml:space="preserve"> PAGEREF _Toc2172029 \h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10"/>
        <w:tabs>
          <w:tab w:val="right" w:leader="dot" w:pos="8720"/>
        </w:tabs>
        <w:spacing w:line="480" w:lineRule="auto"/>
        <w:rPr>
          <w:rFonts w:ascii="Calibri" w:hAnsi="Calibri"/>
          <w:sz w:val="24"/>
          <w:szCs w:val="24"/>
        </w:rPr>
      </w:pPr>
      <w:r>
        <w:rPr>
          <w:sz w:val="24"/>
          <w:szCs w:val="24"/>
        </w:rPr>
        <w:fldChar w:fldCharType="begin"/>
      </w:r>
      <w:r>
        <w:rPr>
          <w:rStyle w:val="14"/>
          <w:sz w:val="24"/>
          <w:szCs w:val="24"/>
        </w:rPr>
        <w:instrText xml:space="preserve"> </w:instrText>
      </w:r>
      <w:r>
        <w:rPr>
          <w:sz w:val="24"/>
          <w:szCs w:val="24"/>
        </w:rPr>
        <w:instrText xml:space="preserve">HYPERLINK \l "_Toc2172108"</w:instrText>
      </w:r>
      <w:r>
        <w:rPr>
          <w:rStyle w:val="14"/>
          <w:sz w:val="24"/>
          <w:szCs w:val="24"/>
        </w:rPr>
        <w:instrText xml:space="preserve"> </w:instrText>
      </w:r>
      <w:r>
        <w:rPr>
          <w:sz w:val="24"/>
          <w:szCs w:val="24"/>
        </w:rPr>
        <w:fldChar w:fldCharType="separate"/>
      </w:r>
      <w:r>
        <w:rPr>
          <w:rStyle w:val="14"/>
          <w:rFonts w:hint="eastAsia" w:ascii="宋体" w:hAnsi="宋体"/>
          <w:sz w:val="24"/>
          <w:szCs w:val="24"/>
        </w:rPr>
        <w:t>第六章</w:t>
      </w:r>
      <w:r>
        <w:rPr>
          <w:rStyle w:val="14"/>
          <w:rFonts w:ascii="宋体" w:hAnsi="宋体"/>
          <w:sz w:val="24"/>
          <w:szCs w:val="24"/>
        </w:rPr>
        <w:t xml:space="preserve"> </w:t>
      </w:r>
      <w:r>
        <w:rPr>
          <w:rStyle w:val="14"/>
          <w:rFonts w:hint="eastAsia" w:ascii="宋体" w:hAnsi="宋体"/>
          <w:sz w:val="24"/>
          <w:szCs w:val="24"/>
        </w:rPr>
        <w:t>评审办法</w:t>
      </w:r>
      <w:r>
        <w:rPr>
          <w:sz w:val="24"/>
          <w:szCs w:val="24"/>
        </w:rPr>
        <w:tab/>
      </w:r>
      <w:r>
        <w:rPr>
          <w:sz w:val="24"/>
          <w:szCs w:val="24"/>
        </w:rPr>
        <w:fldChar w:fldCharType="begin"/>
      </w:r>
      <w:r>
        <w:rPr>
          <w:sz w:val="24"/>
          <w:szCs w:val="24"/>
        </w:rPr>
        <w:instrText xml:space="preserve"> PAGEREF _Toc2172108 \h </w:instrText>
      </w:r>
      <w:r>
        <w:rPr>
          <w:sz w:val="24"/>
          <w:szCs w:val="24"/>
        </w:rPr>
        <w:fldChar w:fldCharType="separate"/>
      </w:r>
      <w:r>
        <w:rPr>
          <w:sz w:val="24"/>
          <w:szCs w:val="24"/>
        </w:rPr>
        <w:t>68</w:t>
      </w:r>
      <w:r>
        <w:rPr>
          <w:sz w:val="24"/>
          <w:szCs w:val="24"/>
        </w:rPr>
        <w:fldChar w:fldCharType="end"/>
      </w:r>
      <w:r>
        <w:rPr>
          <w:sz w:val="24"/>
          <w:szCs w:val="24"/>
        </w:rPr>
        <w:fldChar w:fldCharType="end"/>
      </w:r>
    </w:p>
    <w:p>
      <w:pPr>
        <w:pStyle w:val="10"/>
        <w:tabs>
          <w:tab w:val="right" w:leader="dot" w:pos="8720"/>
        </w:tabs>
        <w:spacing w:line="480" w:lineRule="auto"/>
        <w:rPr>
          <w:rFonts w:ascii="Calibri" w:hAnsi="Calibri"/>
          <w:sz w:val="24"/>
          <w:szCs w:val="24"/>
        </w:rPr>
      </w:pPr>
      <w:r>
        <w:rPr>
          <w:sz w:val="24"/>
          <w:szCs w:val="24"/>
        </w:rPr>
        <w:fldChar w:fldCharType="begin"/>
      </w:r>
      <w:r>
        <w:rPr>
          <w:rStyle w:val="14"/>
          <w:sz w:val="24"/>
          <w:szCs w:val="24"/>
        </w:rPr>
        <w:instrText xml:space="preserve"> </w:instrText>
      </w:r>
      <w:r>
        <w:rPr>
          <w:sz w:val="24"/>
          <w:szCs w:val="24"/>
        </w:rPr>
        <w:instrText xml:space="preserve">HYPERLINK \l "_Toc2172109"</w:instrText>
      </w:r>
      <w:r>
        <w:rPr>
          <w:rStyle w:val="14"/>
          <w:sz w:val="24"/>
          <w:szCs w:val="24"/>
        </w:rPr>
        <w:instrText xml:space="preserve"> </w:instrText>
      </w:r>
      <w:r>
        <w:rPr>
          <w:sz w:val="24"/>
          <w:szCs w:val="24"/>
        </w:rPr>
        <w:fldChar w:fldCharType="separate"/>
      </w:r>
      <w:r>
        <w:rPr>
          <w:rStyle w:val="14"/>
          <w:rFonts w:hint="eastAsia"/>
          <w:sz w:val="24"/>
          <w:szCs w:val="24"/>
        </w:rPr>
        <w:t>第七章</w:t>
      </w:r>
      <w:r>
        <w:rPr>
          <w:rStyle w:val="14"/>
          <w:sz w:val="24"/>
          <w:szCs w:val="24"/>
        </w:rPr>
        <w:t xml:space="preserve"> </w:t>
      </w:r>
      <w:r>
        <w:rPr>
          <w:rStyle w:val="14"/>
          <w:rFonts w:hint="eastAsia"/>
          <w:sz w:val="24"/>
          <w:szCs w:val="24"/>
        </w:rPr>
        <w:t>合同主要条款</w:t>
      </w:r>
      <w:r>
        <w:rPr>
          <w:sz w:val="24"/>
          <w:szCs w:val="24"/>
        </w:rPr>
        <w:tab/>
      </w:r>
      <w:r>
        <w:rPr>
          <w:sz w:val="24"/>
          <w:szCs w:val="24"/>
        </w:rPr>
        <w:fldChar w:fldCharType="begin"/>
      </w:r>
      <w:r>
        <w:rPr>
          <w:sz w:val="24"/>
          <w:szCs w:val="24"/>
        </w:rPr>
        <w:instrText xml:space="preserve"> PAGEREF _Toc2172109 \h </w:instrText>
      </w:r>
      <w:r>
        <w:rPr>
          <w:sz w:val="24"/>
          <w:szCs w:val="24"/>
        </w:rPr>
        <w:fldChar w:fldCharType="separate"/>
      </w:r>
      <w:r>
        <w:rPr>
          <w:sz w:val="24"/>
          <w:szCs w:val="24"/>
        </w:rPr>
        <w:t>75</w:t>
      </w:r>
      <w:r>
        <w:rPr>
          <w:sz w:val="24"/>
          <w:szCs w:val="24"/>
        </w:rPr>
        <w:fldChar w:fldCharType="end"/>
      </w:r>
      <w:r>
        <w:rPr>
          <w:sz w:val="24"/>
          <w:szCs w:val="24"/>
        </w:rPr>
        <w:fldChar w:fldCharType="end"/>
      </w:r>
    </w:p>
    <w:p>
      <w:pPr>
        <w:spacing w:line="480" w:lineRule="auto"/>
      </w:pPr>
      <w:r>
        <w:rPr>
          <w:bCs/>
          <w:sz w:val="24"/>
          <w:lang w:val="zh-CN"/>
        </w:rPr>
        <w:fldChar w:fldCharType="end"/>
      </w: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2"/>
        <w:rPr>
          <w:b/>
          <w:bCs/>
          <w:szCs w:val="21"/>
          <w:lang w:val="zh-CN"/>
        </w:rPr>
      </w:pPr>
    </w:p>
    <w:p>
      <w:pPr>
        <w:pStyle w:val="16"/>
        <w:spacing w:line="288" w:lineRule="auto"/>
        <w:rPr>
          <w:rFonts w:hint="eastAsia" w:ascii="宋体" w:hAnsi="宋体" w:eastAsia="宋体"/>
          <w:sz w:val="40"/>
          <w:szCs w:val="40"/>
        </w:rPr>
      </w:pPr>
      <w:bookmarkStart w:id="0" w:name="_Toc17770_WPSOffice_Level1"/>
      <w:bookmarkStart w:id="1" w:name="_Toc528136898"/>
      <w:bookmarkStart w:id="2" w:name="_Toc2172015"/>
    </w:p>
    <w:p>
      <w:pPr>
        <w:pStyle w:val="16"/>
        <w:spacing w:line="288" w:lineRule="auto"/>
        <w:rPr>
          <w:rFonts w:hint="eastAsia" w:ascii="新宋体" w:hAnsi="新宋体" w:eastAsia="新宋体" w:cs="新宋体"/>
          <w:sz w:val="40"/>
          <w:szCs w:val="18"/>
        </w:rPr>
      </w:pPr>
      <w:r>
        <w:rPr>
          <w:rFonts w:hint="eastAsia" w:ascii="宋体" w:hAnsi="宋体" w:eastAsia="宋体"/>
          <w:sz w:val="40"/>
          <w:szCs w:val="40"/>
        </w:rPr>
        <w:t xml:space="preserve">第一章 </w:t>
      </w:r>
      <w:r>
        <w:rPr>
          <w:rFonts w:hint="eastAsia" w:ascii="宋体" w:hAnsi="宋体" w:eastAsia="宋体"/>
          <w:sz w:val="40"/>
          <w:szCs w:val="40"/>
          <w:lang w:eastAsia="zh-CN"/>
        </w:rPr>
        <w:t>磋商</w:t>
      </w:r>
      <w:r>
        <w:rPr>
          <w:rFonts w:hint="eastAsia" w:ascii="宋体" w:hAnsi="宋体" w:eastAsia="宋体"/>
          <w:sz w:val="40"/>
          <w:szCs w:val="40"/>
        </w:rPr>
        <w:t>邀请</w:t>
      </w:r>
      <w:bookmarkEnd w:id="0"/>
      <w:bookmarkEnd w:id="1"/>
      <w:bookmarkEnd w:id="2"/>
    </w:p>
    <w:p>
      <w:pPr>
        <w:spacing w:line="480" w:lineRule="exact"/>
        <w:ind w:firstLine="480" w:firstLineChars="200"/>
        <w:rPr>
          <w:rFonts w:hint="eastAsia" w:ascii="新宋体" w:hAnsi="新宋体" w:eastAsia="新宋体" w:cs="新宋体"/>
          <w:sz w:val="24"/>
        </w:rPr>
      </w:pPr>
      <w:r>
        <w:rPr>
          <w:rFonts w:hint="eastAsia" w:ascii="新宋体" w:hAnsi="新宋体" w:eastAsia="新宋体" w:cs="新宋体"/>
          <w:sz w:val="24"/>
          <w:lang w:val="en-US" w:eastAsia="zh-CN"/>
        </w:rPr>
        <w:t>江油市中医医院</w:t>
      </w:r>
      <w:r>
        <w:rPr>
          <w:rFonts w:hint="eastAsia" w:ascii="新宋体" w:hAnsi="新宋体" w:eastAsia="新宋体" w:cs="新宋体"/>
          <w:sz w:val="24"/>
        </w:rPr>
        <w:t>拟</w:t>
      </w:r>
      <w:r>
        <w:rPr>
          <w:rFonts w:ascii="新宋体" w:hAnsi="新宋体" w:eastAsia="新宋体" w:cs="新宋体"/>
          <w:sz w:val="24"/>
        </w:rPr>
        <w:t>对</w:t>
      </w:r>
      <w:r>
        <w:rPr>
          <w:rFonts w:ascii="新宋体" w:hAnsi="新宋体" w:eastAsia="新宋体" w:cs="新宋体"/>
          <w:sz w:val="24"/>
          <w:u w:val="single"/>
        </w:rPr>
        <w:t>“</w:t>
      </w:r>
      <w:r>
        <w:rPr>
          <w:rFonts w:hint="eastAsia" w:ascii="新宋体" w:hAnsi="新宋体" w:eastAsia="新宋体" w:cs="新宋体"/>
          <w:sz w:val="24"/>
          <w:u w:val="single"/>
          <w:lang w:val="en-US" w:eastAsia="zh-CN"/>
        </w:rPr>
        <w:t>眼科特殊耗材</w:t>
      </w:r>
      <w:r>
        <w:rPr>
          <w:rFonts w:ascii="新宋体" w:hAnsi="新宋体" w:eastAsia="新宋体" w:cs="新宋体"/>
          <w:sz w:val="24"/>
          <w:u w:val="single"/>
        </w:rPr>
        <w:t>”</w:t>
      </w:r>
      <w:r>
        <w:rPr>
          <w:rFonts w:ascii="新宋体" w:hAnsi="新宋体" w:eastAsia="新宋体" w:cs="新宋体"/>
          <w:sz w:val="24"/>
        </w:rPr>
        <w:t>采用</w:t>
      </w:r>
      <w:r>
        <w:rPr>
          <w:rFonts w:ascii="新宋体" w:hAnsi="新宋体" w:eastAsia="新宋体" w:cs="新宋体"/>
          <w:sz w:val="24"/>
          <w:u w:val="single"/>
        </w:rPr>
        <w:t>竞争性</w:t>
      </w:r>
      <w:r>
        <w:rPr>
          <w:rFonts w:hint="eastAsia" w:ascii="新宋体" w:hAnsi="新宋体" w:eastAsia="新宋体" w:cs="新宋体"/>
          <w:sz w:val="24"/>
          <w:u w:val="single"/>
          <w:lang w:eastAsia="zh-CN"/>
        </w:rPr>
        <w:t>磋商</w:t>
      </w:r>
      <w:r>
        <w:rPr>
          <w:rFonts w:ascii="新宋体" w:hAnsi="新宋体" w:eastAsia="新宋体" w:cs="新宋体"/>
          <w:sz w:val="24"/>
        </w:rPr>
        <w:t>方式实施采购，欢迎符合资格条件的供应商参加</w:t>
      </w:r>
      <w:r>
        <w:rPr>
          <w:rFonts w:hint="eastAsia" w:ascii="新宋体" w:hAnsi="新宋体" w:eastAsia="新宋体" w:cs="新宋体"/>
          <w:sz w:val="24"/>
          <w:lang w:eastAsia="zh-CN"/>
        </w:rPr>
        <w:t>磋商</w:t>
      </w:r>
      <w:r>
        <w:rPr>
          <w:rFonts w:ascii="新宋体" w:hAnsi="新宋体" w:eastAsia="新宋体" w:cs="新宋体"/>
          <w:sz w:val="24"/>
        </w:rPr>
        <w:t>，具体事项如下：</w:t>
      </w:r>
    </w:p>
    <w:p>
      <w:pPr>
        <w:pStyle w:val="6"/>
        <w:spacing w:line="480" w:lineRule="exact"/>
        <w:ind w:firstLine="482" w:firstLineChars="200"/>
        <w:rPr>
          <w:rFonts w:hint="eastAsia" w:ascii="宋体" w:hAnsi="宋体"/>
          <w:b/>
          <w:bCs/>
          <w:sz w:val="24"/>
          <w:szCs w:val="24"/>
        </w:rPr>
      </w:pPr>
      <w:r>
        <w:rPr>
          <w:rFonts w:hint="eastAsia" w:ascii="宋体" w:hAnsi="宋体"/>
          <w:b/>
          <w:bCs/>
          <w:sz w:val="24"/>
          <w:szCs w:val="24"/>
        </w:rPr>
        <w:t>一、项目内容：</w:t>
      </w:r>
    </w:p>
    <w:p>
      <w:pPr>
        <w:spacing w:line="480" w:lineRule="exact"/>
        <w:ind w:firstLine="480" w:firstLineChars="200"/>
        <w:rPr>
          <w:rFonts w:hint="eastAsia" w:ascii="宋体" w:hAnsi="宋体"/>
          <w:sz w:val="24"/>
        </w:rPr>
      </w:pPr>
      <w:r>
        <w:rPr>
          <w:rFonts w:hint="eastAsia" w:ascii="宋体" w:hAnsi="宋体"/>
          <w:sz w:val="24"/>
        </w:rPr>
        <w:t>1.项目名称：</w:t>
      </w:r>
      <w:r>
        <w:rPr>
          <w:rFonts w:hint="eastAsia" w:ascii="宋体" w:hAnsi="宋体"/>
          <w:sz w:val="24"/>
          <w:u w:val="single"/>
          <w:lang w:val="en-US" w:eastAsia="zh-CN"/>
        </w:rPr>
        <w:t>眼科特殊耗材</w:t>
      </w:r>
      <w:r>
        <w:rPr>
          <w:rFonts w:hint="eastAsia" w:ascii="宋体" w:hAnsi="宋体"/>
          <w:sz w:val="24"/>
        </w:rPr>
        <w:t>；</w:t>
      </w:r>
    </w:p>
    <w:p>
      <w:pPr>
        <w:spacing w:line="48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.采购内容：</w:t>
      </w:r>
      <w:r>
        <w:rPr>
          <w:rFonts w:hint="eastAsia" w:ascii="宋体" w:hAnsi="宋体"/>
          <w:sz w:val="24"/>
          <w:u w:val="single"/>
          <w:lang w:val="en-US" w:eastAsia="zh-CN"/>
        </w:rPr>
        <w:t>眼科特殊耗材</w:t>
      </w:r>
      <w:r>
        <w:rPr>
          <w:rFonts w:hint="eastAsia" w:ascii="宋体" w:hAnsi="宋体"/>
          <w:sz w:val="24"/>
          <w:u w:val="single"/>
        </w:rPr>
        <w:t>（详见竞争性</w:t>
      </w:r>
      <w:r>
        <w:rPr>
          <w:rFonts w:hint="eastAsia" w:ascii="宋体" w:hAnsi="宋体"/>
          <w:sz w:val="24"/>
          <w:u w:val="single"/>
          <w:lang w:val="en-US" w:eastAsia="zh-CN"/>
        </w:rPr>
        <w:t>磋商</w:t>
      </w:r>
      <w:r>
        <w:rPr>
          <w:rFonts w:hint="eastAsia" w:ascii="宋体" w:hAnsi="宋体"/>
          <w:sz w:val="24"/>
          <w:u w:val="single"/>
        </w:rPr>
        <w:t>文件  第四章  项目技术、商务及其他要求）</w:t>
      </w:r>
      <w:r>
        <w:rPr>
          <w:rFonts w:hint="eastAsia" w:ascii="宋体" w:hAnsi="宋体"/>
          <w:sz w:val="24"/>
        </w:rPr>
        <w:t>；</w:t>
      </w:r>
    </w:p>
    <w:p>
      <w:pPr>
        <w:spacing w:line="44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.采购方式：采取竞争性</w:t>
      </w:r>
      <w:r>
        <w:rPr>
          <w:rFonts w:hint="eastAsia" w:ascii="宋体" w:hAnsi="宋体"/>
          <w:sz w:val="24"/>
          <w:lang w:eastAsia="zh-CN"/>
        </w:rPr>
        <w:t>磋商</w:t>
      </w:r>
      <w:r>
        <w:rPr>
          <w:rFonts w:hint="eastAsia" w:ascii="宋体" w:hAnsi="宋体"/>
          <w:sz w:val="24"/>
        </w:rPr>
        <w:t>方式，在密封报价的基础上，进行一轮或多轮</w:t>
      </w:r>
      <w:r>
        <w:rPr>
          <w:rFonts w:hint="eastAsia" w:ascii="宋体" w:hAnsi="宋体"/>
          <w:sz w:val="24"/>
          <w:lang w:eastAsia="zh-CN"/>
        </w:rPr>
        <w:t>磋商</w:t>
      </w:r>
      <w:r>
        <w:rPr>
          <w:rFonts w:hint="eastAsia" w:ascii="宋体" w:hAnsi="宋体"/>
          <w:sz w:val="24"/>
        </w:rPr>
        <w:t>；</w:t>
      </w:r>
    </w:p>
    <w:p>
      <w:pPr>
        <w:spacing w:line="48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.评定方式：</w:t>
      </w:r>
      <w:r>
        <w:rPr>
          <w:rFonts w:hint="eastAsia" w:ascii="宋体" w:cs="宋体"/>
          <w:sz w:val="24"/>
        </w:rPr>
        <w:t>根据质量和服务均能满足采购文件实质性响应要求且报价最低的原则确定成交供应商</w:t>
      </w:r>
      <w:r>
        <w:rPr>
          <w:rFonts w:hint="eastAsia" w:ascii="宋体" w:hAnsi="宋体"/>
          <w:sz w:val="24"/>
        </w:rPr>
        <w:t>。</w:t>
      </w:r>
    </w:p>
    <w:p>
      <w:pPr>
        <w:pStyle w:val="6"/>
        <w:spacing w:line="480" w:lineRule="exact"/>
        <w:ind w:firstLine="0"/>
        <w:rPr>
          <w:rFonts w:hint="eastAsia" w:ascii="宋体" w:hAnsi="宋体"/>
          <w:b/>
          <w:bCs/>
          <w:sz w:val="24"/>
          <w:szCs w:val="24"/>
        </w:rPr>
      </w:pPr>
      <w:r>
        <w:rPr>
          <w:rFonts w:hint="eastAsia" w:ascii="宋体" w:hAnsi="宋体"/>
          <w:bCs/>
          <w:sz w:val="24"/>
          <w:szCs w:val="24"/>
        </w:rPr>
        <w:t xml:space="preserve">    </w:t>
      </w:r>
      <w:r>
        <w:rPr>
          <w:rFonts w:hint="eastAsia" w:ascii="宋体" w:hAnsi="宋体"/>
          <w:b/>
          <w:bCs/>
          <w:sz w:val="24"/>
          <w:szCs w:val="24"/>
        </w:rPr>
        <w:t>二、供应商资格：</w:t>
      </w:r>
    </w:p>
    <w:p>
      <w:pPr>
        <w:numPr>
          <w:ilvl w:val="0"/>
          <w:numId w:val="1"/>
        </w:numPr>
        <w:tabs>
          <w:tab w:val="left" w:pos="7665"/>
        </w:tabs>
        <w:spacing w:line="360" w:lineRule="auto"/>
        <w:rPr>
          <w:rFonts w:ascii="宋体" w:hAnsi="宋体"/>
          <w:sz w:val="24"/>
        </w:rPr>
      </w:pPr>
      <w:r>
        <w:rPr>
          <w:rFonts w:hint="eastAsia" w:ascii="宋体" w:hAnsi="宋体"/>
          <w:sz w:val="24"/>
        </w:rPr>
        <w:t>具有独立承担民事责任的能力；</w:t>
      </w:r>
      <w:r>
        <w:rPr>
          <w:rFonts w:ascii="宋体" w:hAnsi="宋体"/>
          <w:sz w:val="24"/>
        </w:rPr>
        <w:t xml:space="preserve"> </w:t>
      </w:r>
    </w:p>
    <w:p>
      <w:pPr>
        <w:numPr>
          <w:ilvl w:val="0"/>
          <w:numId w:val="1"/>
        </w:numPr>
        <w:tabs>
          <w:tab w:val="left" w:pos="7665"/>
        </w:tabs>
        <w:spacing w:line="360" w:lineRule="auto"/>
        <w:rPr>
          <w:rFonts w:ascii="宋体" w:hAnsi="宋体"/>
          <w:sz w:val="24"/>
        </w:rPr>
      </w:pPr>
      <w:r>
        <w:rPr>
          <w:rFonts w:hint="eastAsia" w:ascii="宋体" w:hAnsi="宋体"/>
          <w:sz w:val="24"/>
        </w:rPr>
        <w:t>具有良好的商业信誉和健全的财务会计制度；</w:t>
      </w:r>
    </w:p>
    <w:p>
      <w:pPr>
        <w:numPr>
          <w:ilvl w:val="0"/>
          <w:numId w:val="1"/>
        </w:numPr>
        <w:tabs>
          <w:tab w:val="left" w:pos="7665"/>
        </w:tabs>
        <w:spacing w:line="360" w:lineRule="auto"/>
        <w:rPr>
          <w:rFonts w:ascii="宋体" w:hAnsi="宋体"/>
          <w:sz w:val="24"/>
        </w:rPr>
      </w:pPr>
      <w:r>
        <w:rPr>
          <w:rFonts w:hint="eastAsia" w:ascii="宋体" w:hAnsi="宋体"/>
          <w:sz w:val="24"/>
        </w:rPr>
        <w:t>具有履行合同所必需的设备和专业技术能力；</w:t>
      </w:r>
    </w:p>
    <w:p>
      <w:pPr>
        <w:numPr>
          <w:ilvl w:val="0"/>
          <w:numId w:val="1"/>
        </w:numPr>
        <w:tabs>
          <w:tab w:val="left" w:pos="7665"/>
        </w:tabs>
        <w:spacing w:line="360" w:lineRule="auto"/>
        <w:rPr>
          <w:rFonts w:ascii="宋体" w:hAnsi="宋体"/>
          <w:sz w:val="24"/>
        </w:rPr>
      </w:pPr>
      <w:r>
        <w:rPr>
          <w:rFonts w:hint="eastAsia" w:ascii="宋体" w:hAnsi="宋体"/>
          <w:sz w:val="24"/>
        </w:rPr>
        <w:t>具有依法缴纳税收和社会保障资金的良好记录；</w:t>
      </w:r>
    </w:p>
    <w:p>
      <w:pPr>
        <w:numPr>
          <w:ilvl w:val="0"/>
          <w:numId w:val="1"/>
        </w:numPr>
        <w:tabs>
          <w:tab w:val="left" w:pos="7665"/>
        </w:tabs>
        <w:spacing w:line="360" w:lineRule="auto"/>
        <w:rPr>
          <w:rFonts w:ascii="宋体" w:hAnsi="宋体"/>
          <w:sz w:val="24"/>
        </w:rPr>
      </w:pPr>
      <w:r>
        <w:rPr>
          <w:rFonts w:hint="eastAsia" w:ascii="宋体" w:hAnsi="宋体"/>
          <w:sz w:val="24"/>
        </w:rPr>
        <w:t>参加本次采购活动前三年内，在经营活动中没有重大违法违规记录；</w:t>
      </w:r>
    </w:p>
    <w:p>
      <w:pPr>
        <w:numPr>
          <w:ilvl w:val="0"/>
          <w:numId w:val="1"/>
        </w:numPr>
        <w:tabs>
          <w:tab w:val="left" w:pos="7665"/>
        </w:tabs>
        <w:spacing w:line="360" w:lineRule="auto"/>
        <w:rPr>
          <w:rFonts w:hint="eastAsia" w:ascii="宋体" w:hAnsi="宋体"/>
          <w:sz w:val="24"/>
        </w:rPr>
      </w:pPr>
      <w:r>
        <w:rPr>
          <w:rFonts w:hint="eastAsia" w:ascii="宋体" w:hAnsi="宋体"/>
          <w:sz w:val="24"/>
        </w:rPr>
        <w:t>法律、行政法规规定的其他条件；</w:t>
      </w:r>
    </w:p>
    <w:p>
      <w:pPr>
        <w:numPr>
          <w:ilvl w:val="0"/>
          <w:numId w:val="1"/>
        </w:numPr>
        <w:tabs>
          <w:tab w:val="left" w:pos="7665"/>
        </w:tabs>
        <w:spacing w:line="360" w:lineRule="auto"/>
        <w:rPr>
          <w:rFonts w:hint="eastAsia" w:ascii="宋体" w:hAnsi="宋体"/>
          <w:sz w:val="24"/>
        </w:rPr>
      </w:pPr>
      <w:r>
        <w:rPr>
          <w:rFonts w:hint="eastAsia" w:ascii="宋体" w:hAnsi="宋体"/>
          <w:sz w:val="24"/>
        </w:rPr>
        <w:t>根据采购项目提出的特殊条件：</w:t>
      </w:r>
    </w:p>
    <w:p>
      <w:pPr>
        <w:pStyle w:val="2"/>
        <w:numPr>
          <w:ilvl w:val="0"/>
          <w:numId w:val="2"/>
        </w:numPr>
        <w:spacing w:line="360" w:lineRule="auto"/>
        <w:ind w:firstLine="480" w:firstLineChars="200"/>
        <w:rPr>
          <w:rFonts w:hint="eastAsia" w:ascii="宋体" w:hAnsi="宋体"/>
          <w:sz w:val="24"/>
        </w:rPr>
      </w:pPr>
      <w:r>
        <w:rPr>
          <w:rFonts w:hint="eastAsia" w:ascii="宋体" w:hAnsi="宋体"/>
          <w:sz w:val="24"/>
        </w:rPr>
        <w:t>供应商及其现任法定代表人/主要负责人不得具有行贿犯罪记录；</w:t>
      </w:r>
    </w:p>
    <w:p>
      <w:pPr>
        <w:pStyle w:val="2"/>
        <w:numPr>
          <w:ilvl w:val="0"/>
          <w:numId w:val="2"/>
        </w:numPr>
        <w:spacing w:line="360" w:lineRule="auto"/>
        <w:ind w:firstLine="480" w:firstLineChars="200"/>
        <w:rPr>
          <w:rFonts w:hint="eastAsia" w:ascii="宋体" w:hAnsi="宋体"/>
          <w:color w:val="auto"/>
          <w:sz w:val="24"/>
        </w:rPr>
      </w:pPr>
      <w:r>
        <w:rPr>
          <w:rFonts w:hint="eastAsia" w:ascii="宋体" w:hAnsi="宋体"/>
          <w:sz w:val="24"/>
        </w:rPr>
        <w:t>供应商须提供“截至</w:t>
      </w:r>
      <w:r>
        <w:rPr>
          <w:rFonts w:hint="eastAsia" w:ascii="宋体" w:hAnsi="宋体"/>
          <w:color w:val="auto"/>
          <w:sz w:val="24"/>
          <w:lang w:eastAsia="zh-CN"/>
        </w:rPr>
        <w:t>磋商截止时间</w:t>
      </w:r>
      <w:r>
        <w:rPr>
          <w:rFonts w:hint="eastAsia" w:ascii="宋体" w:hAnsi="宋体"/>
          <w:color w:val="auto"/>
          <w:sz w:val="24"/>
        </w:rPr>
        <w:t>未被列入失信被执行人、重大税收违法案件当事人名单、政府采购严重违法失信行为记录名单的承诺函”。</w:t>
      </w:r>
    </w:p>
    <w:p>
      <w:pPr>
        <w:spacing w:after="50" w:line="360" w:lineRule="auto"/>
        <w:ind w:firstLine="482" w:firstLineChars="200"/>
        <w:rPr>
          <w:rFonts w:hint="eastAsia" w:ascii="新宋体" w:hAnsi="新宋体" w:eastAsia="新宋体" w:cs="新宋体"/>
          <w:b/>
          <w:color w:val="auto"/>
          <w:sz w:val="24"/>
        </w:rPr>
      </w:pPr>
      <w:r>
        <w:rPr>
          <w:rFonts w:hint="eastAsia" w:ascii="新宋体" w:hAnsi="新宋体" w:eastAsia="新宋体" w:cs="新宋体"/>
          <w:b/>
          <w:color w:val="auto"/>
          <w:sz w:val="24"/>
        </w:rPr>
        <w:t>三、获取</w:t>
      </w:r>
      <w:r>
        <w:rPr>
          <w:rFonts w:hint="eastAsia" w:ascii="新宋体" w:hAnsi="新宋体" w:eastAsia="新宋体" w:cs="新宋体"/>
          <w:b/>
          <w:color w:val="auto"/>
          <w:sz w:val="24"/>
          <w:lang w:eastAsia="zh-CN"/>
        </w:rPr>
        <w:t>磋商</w:t>
      </w:r>
      <w:r>
        <w:rPr>
          <w:rFonts w:hint="eastAsia" w:ascii="新宋体" w:hAnsi="新宋体" w:eastAsia="新宋体" w:cs="新宋体"/>
          <w:b/>
          <w:color w:val="auto"/>
          <w:sz w:val="24"/>
        </w:rPr>
        <w:t>文件的时间、地点、方式及</w:t>
      </w:r>
      <w:r>
        <w:rPr>
          <w:rFonts w:hint="eastAsia" w:ascii="新宋体" w:hAnsi="新宋体" w:eastAsia="新宋体" w:cs="新宋体"/>
          <w:b/>
          <w:color w:val="auto"/>
          <w:sz w:val="24"/>
          <w:lang w:eastAsia="zh-CN"/>
        </w:rPr>
        <w:t>磋商</w:t>
      </w:r>
      <w:r>
        <w:rPr>
          <w:rFonts w:hint="eastAsia" w:ascii="新宋体" w:hAnsi="新宋体" w:eastAsia="新宋体" w:cs="新宋体"/>
          <w:b/>
          <w:color w:val="auto"/>
          <w:sz w:val="24"/>
        </w:rPr>
        <w:t>文件售价：</w:t>
      </w:r>
    </w:p>
    <w:p>
      <w:pPr>
        <w:spacing w:after="50" w:line="360" w:lineRule="auto"/>
        <w:ind w:firstLine="482" w:firstLineChars="200"/>
        <w:rPr>
          <w:rFonts w:hint="eastAsia" w:ascii="新宋体" w:hAnsi="新宋体" w:eastAsia="新宋体" w:cs="新宋体"/>
          <w:color w:val="auto"/>
          <w:sz w:val="24"/>
        </w:rPr>
      </w:pPr>
      <w:r>
        <w:rPr>
          <w:rFonts w:hint="eastAsia" w:ascii="新宋体" w:hAnsi="新宋体" w:eastAsia="新宋体" w:cs="新宋体"/>
          <w:b/>
          <w:bCs/>
          <w:color w:val="auto"/>
          <w:sz w:val="24"/>
        </w:rPr>
        <w:t>1、获取</w:t>
      </w:r>
      <w:r>
        <w:rPr>
          <w:rFonts w:hint="eastAsia" w:ascii="新宋体" w:hAnsi="新宋体" w:eastAsia="新宋体" w:cs="新宋体"/>
          <w:b/>
          <w:bCs/>
          <w:color w:val="auto"/>
          <w:sz w:val="24"/>
          <w:lang w:eastAsia="zh-CN"/>
        </w:rPr>
        <w:t>磋商</w:t>
      </w:r>
      <w:r>
        <w:rPr>
          <w:rFonts w:hint="eastAsia" w:ascii="新宋体" w:hAnsi="新宋体" w:eastAsia="新宋体" w:cs="新宋体"/>
          <w:b/>
          <w:bCs/>
          <w:color w:val="auto"/>
          <w:sz w:val="24"/>
        </w:rPr>
        <w:t>文件的时间：</w:t>
      </w:r>
      <w:r>
        <w:rPr>
          <w:rFonts w:hint="eastAsia" w:ascii="新宋体" w:hAnsi="新宋体" w:eastAsia="新宋体" w:cs="新宋体"/>
          <w:color w:val="auto"/>
          <w:sz w:val="24"/>
          <w:u w:val="single"/>
        </w:rPr>
        <w:t>20</w:t>
      </w:r>
      <w:r>
        <w:rPr>
          <w:rFonts w:hint="eastAsia" w:ascii="新宋体" w:hAnsi="新宋体" w:eastAsia="新宋体" w:cs="新宋体"/>
          <w:color w:val="auto"/>
          <w:sz w:val="24"/>
          <w:u w:val="single"/>
          <w:lang w:val="en-US" w:eastAsia="zh-CN"/>
        </w:rPr>
        <w:t>23</w:t>
      </w:r>
      <w:r>
        <w:rPr>
          <w:rFonts w:hint="eastAsia" w:ascii="新宋体" w:hAnsi="新宋体" w:eastAsia="新宋体" w:cs="新宋体"/>
          <w:color w:val="auto"/>
          <w:sz w:val="24"/>
          <w:u w:val="single"/>
        </w:rPr>
        <w:t>年</w:t>
      </w:r>
      <w:r>
        <w:rPr>
          <w:rFonts w:hint="eastAsia" w:ascii="新宋体" w:hAnsi="新宋体" w:eastAsia="新宋体" w:cs="新宋体"/>
          <w:color w:val="auto"/>
          <w:sz w:val="24"/>
          <w:u w:val="single"/>
          <w:lang w:val="en-US" w:eastAsia="zh-CN"/>
        </w:rPr>
        <w:t>6</w:t>
      </w:r>
      <w:r>
        <w:rPr>
          <w:rFonts w:hint="eastAsia" w:ascii="新宋体" w:hAnsi="新宋体" w:eastAsia="新宋体" w:cs="新宋体"/>
          <w:color w:val="auto"/>
          <w:sz w:val="24"/>
          <w:u w:val="single"/>
        </w:rPr>
        <w:t>月</w:t>
      </w:r>
      <w:r>
        <w:rPr>
          <w:rFonts w:hint="eastAsia" w:ascii="新宋体" w:hAnsi="新宋体" w:eastAsia="新宋体" w:cs="新宋体"/>
          <w:color w:val="auto"/>
          <w:sz w:val="24"/>
          <w:u w:val="single"/>
          <w:lang w:val="en-US" w:eastAsia="zh-CN"/>
        </w:rPr>
        <w:t>1</w:t>
      </w:r>
      <w:r>
        <w:rPr>
          <w:rFonts w:hint="eastAsia" w:ascii="新宋体" w:hAnsi="新宋体" w:eastAsia="新宋体" w:cs="新宋体"/>
          <w:color w:val="auto"/>
          <w:sz w:val="24"/>
          <w:u w:val="single"/>
        </w:rPr>
        <w:t>日至20</w:t>
      </w:r>
      <w:r>
        <w:rPr>
          <w:rFonts w:hint="eastAsia" w:ascii="新宋体" w:hAnsi="新宋体" w:eastAsia="新宋体" w:cs="新宋体"/>
          <w:color w:val="auto"/>
          <w:sz w:val="24"/>
          <w:u w:val="single"/>
          <w:lang w:val="en-US" w:eastAsia="zh-CN"/>
        </w:rPr>
        <w:t>23</w:t>
      </w:r>
      <w:r>
        <w:rPr>
          <w:rFonts w:hint="eastAsia" w:ascii="新宋体" w:hAnsi="新宋体" w:eastAsia="新宋体" w:cs="新宋体"/>
          <w:color w:val="auto"/>
          <w:sz w:val="24"/>
          <w:u w:val="single"/>
        </w:rPr>
        <w:t>年</w:t>
      </w:r>
      <w:r>
        <w:rPr>
          <w:rFonts w:hint="eastAsia" w:ascii="新宋体" w:hAnsi="新宋体" w:eastAsia="新宋体" w:cs="新宋体"/>
          <w:color w:val="auto"/>
          <w:sz w:val="24"/>
          <w:u w:val="single"/>
          <w:lang w:val="en-US" w:eastAsia="zh-CN"/>
        </w:rPr>
        <w:t>6</w:t>
      </w:r>
      <w:r>
        <w:rPr>
          <w:rFonts w:hint="eastAsia" w:ascii="新宋体" w:hAnsi="新宋体" w:eastAsia="新宋体" w:cs="新宋体"/>
          <w:color w:val="auto"/>
          <w:sz w:val="24"/>
          <w:u w:val="single"/>
        </w:rPr>
        <w:t>月</w:t>
      </w:r>
      <w:r>
        <w:rPr>
          <w:rFonts w:hint="eastAsia" w:ascii="新宋体" w:hAnsi="新宋体" w:eastAsia="新宋体" w:cs="新宋体"/>
          <w:color w:val="auto"/>
          <w:sz w:val="24"/>
          <w:u w:val="single"/>
          <w:lang w:val="en-US" w:eastAsia="zh-CN"/>
        </w:rPr>
        <w:t>7</w:t>
      </w:r>
      <w:r>
        <w:rPr>
          <w:rFonts w:hint="eastAsia" w:ascii="新宋体" w:hAnsi="新宋体" w:eastAsia="新宋体" w:cs="新宋体"/>
          <w:color w:val="auto"/>
          <w:sz w:val="24"/>
          <w:u w:val="single"/>
        </w:rPr>
        <w:t>日上午09:00- 11:30，下午14:00- 17:00（北京时间，法定节假日除外）</w:t>
      </w:r>
      <w:r>
        <w:rPr>
          <w:rFonts w:hint="eastAsia" w:ascii="新宋体" w:hAnsi="新宋体" w:eastAsia="新宋体" w:cs="新宋体"/>
          <w:color w:val="auto"/>
          <w:sz w:val="24"/>
        </w:rPr>
        <w:t>；</w:t>
      </w:r>
    </w:p>
    <w:p>
      <w:pPr>
        <w:spacing w:after="50" w:line="360" w:lineRule="auto"/>
        <w:ind w:firstLine="482" w:firstLineChars="200"/>
        <w:rPr>
          <w:rFonts w:hint="eastAsia" w:ascii="新宋体" w:hAnsi="新宋体" w:eastAsia="新宋体" w:cs="新宋体"/>
          <w:color w:val="auto"/>
          <w:sz w:val="24"/>
          <w:highlight w:val="none"/>
        </w:rPr>
      </w:pPr>
      <w:r>
        <w:rPr>
          <w:rFonts w:hint="eastAsia" w:ascii="新宋体" w:hAnsi="新宋体" w:eastAsia="新宋体" w:cs="新宋体"/>
          <w:b/>
          <w:bCs/>
          <w:color w:val="auto"/>
          <w:sz w:val="24"/>
        </w:rPr>
        <w:t>2、</w:t>
      </w:r>
      <w:r>
        <w:rPr>
          <w:rFonts w:hint="eastAsia" w:ascii="新宋体" w:hAnsi="新宋体" w:eastAsia="新宋体" w:cs="新宋体"/>
          <w:b/>
          <w:bCs/>
          <w:color w:val="auto"/>
          <w:sz w:val="24"/>
          <w:highlight w:val="none"/>
        </w:rPr>
        <w:t>获取</w:t>
      </w:r>
      <w:r>
        <w:rPr>
          <w:rFonts w:hint="eastAsia" w:ascii="新宋体" w:hAnsi="新宋体" w:eastAsia="新宋体" w:cs="新宋体"/>
          <w:b/>
          <w:bCs/>
          <w:color w:val="auto"/>
          <w:sz w:val="24"/>
          <w:highlight w:val="none"/>
          <w:lang w:val="en-US" w:eastAsia="zh-CN"/>
        </w:rPr>
        <w:t>招标</w:t>
      </w:r>
      <w:r>
        <w:rPr>
          <w:rFonts w:hint="eastAsia" w:ascii="新宋体" w:hAnsi="新宋体" w:eastAsia="新宋体" w:cs="新宋体"/>
          <w:b/>
          <w:bCs/>
          <w:color w:val="auto"/>
          <w:sz w:val="24"/>
          <w:highlight w:val="none"/>
        </w:rPr>
        <w:t>文件的地点：</w:t>
      </w:r>
      <w:r>
        <w:rPr>
          <w:rFonts w:hint="eastAsia" w:ascii="宋体" w:eastAsia="新宋体"/>
          <w:color w:val="auto"/>
          <w:sz w:val="24"/>
          <w:highlight w:val="none"/>
          <w:lang w:val="en-US" w:eastAsia="zh-CN"/>
        </w:rPr>
        <w:t>江油市中医医院官方网站</w:t>
      </w:r>
      <w:r>
        <w:rPr>
          <w:rFonts w:hint="eastAsia" w:ascii="宋体" w:hAnsi="宋体"/>
          <w:color w:val="auto"/>
          <w:sz w:val="24"/>
          <w:highlight w:val="none"/>
        </w:rPr>
        <w:t>。</w:t>
      </w:r>
    </w:p>
    <w:p>
      <w:pPr>
        <w:spacing w:after="50" w:line="360" w:lineRule="auto"/>
        <w:ind w:firstLine="482" w:firstLineChars="200"/>
        <w:rPr>
          <w:rFonts w:hint="eastAsia" w:ascii="新宋体" w:hAnsi="新宋体" w:eastAsia="新宋体" w:cs="新宋体"/>
          <w:b/>
          <w:bCs/>
          <w:color w:val="auto"/>
          <w:sz w:val="24"/>
        </w:rPr>
      </w:pPr>
      <w:r>
        <w:rPr>
          <w:rFonts w:hint="eastAsia" w:ascii="新宋体" w:hAnsi="新宋体" w:eastAsia="新宋体" w:cs="新宋体"/>
          <w:b/>
          <w:bCs/>
          <w:color w:val="auto"/>
          <w:sz w:val="24"/>
        </w:rPr>
        <w:t>3、获取</w:t>
      </w:r>
      <w:r>
        <w:rPr>
          <w:rFonts w:hint="eastAsia" w:ascii="新宋体" w:hAnsi="新宋体" w:eastAsia="新宋体" w:cs="新宋体"/>
          <w:b/>
          <w:bCs/>
          <w:color w:val="auto"/>
          <w:sz w:val="24"/>
          <w:lang w:val="en-US" w:eastAsia="zh-CN"/>
        </w:rPr>
        <w:t>招标</w:t>
      </w:r>
      <w:r>
        <w:rPr>
          <w:rFonts w:hint="eastAsia" w:ascii="新宋体" w:hAnsi="新宋体" w:eastAsia="新宋体" w:cs="新宋体"/>
          <w:b/>
          <w:bCs/>
          <w:color w:val="auto"/>
          <w:sz w:val="24"/>
        </w:rPr>
        <w:t>文件的方式及</w:t>
      </w:r>
      <w:r>
        <w:rPr>
          <w:rFonts w:hint="eastAsia" w:ascii="新宋体" w:hAnsi="新宋体" w:eastAsia="新宋体" w:cs="新宋体"/>
          <w:b/>
          <w:bCs/>
          <w:color w:val="auto"/>
          <w:sz w:val="24"/>
          <w:lang w:eastAsia="zh-CN"/>
        </w:rPr>
        <w:t>磋商</w:t>
      </w:r>
      <w:r>
        <w:rPr>
          <w:rFonts w:hint="eastAsia" w:ascii="新宋体" w:hAnsi="新宋体" w:eastAsia="新宋体" w:cs="新宋体"/>
          <w:b/>
          <w:bCs/>
          <w:color w:val="auto"/>
          <w:sz w:val="24"/>
        </w:rPr>
        <w:t>文件售价：</w:t>
      </w:r>
    </w:p>
    <w:p>
      <w:pPr>
        <w:spacing w:after="50" w:line="360" w:lineRule="auto"/>
        <w:ind w:firstLine="960" w:firstLineChars="400"/>
        <w:rPr>
          <w:rFonts w:ascii="新宋体" w:hAnsi="新宋体" w:eastAsia="新宋体" w:cs="新宋体"/>
          <w:color w:val="auto"/>
          <w:sz w:val="24"/>
        </w:rPr>
      </w:pPr>
      <w:r>
        <w:rPr>
          <w:rFonts w:hint="eastAsia" w:ascii="新宋体" w:hAnsi="新宋体" w:eastAsia="新宋体" w:cs="新宋体"/>
          <w:color w:val="auto"/>
          <w:sz w:val="24"/>
        </w:rPr>
        <w:t>获取</w:t>
      </w:r>
      <w:r>
        <w:rPr>
          <w:rFonts w:hint="eastAsia" w:ascii="新宋体" w:hAnsi="新宋体" w:eastAsia="新宋体" w:cs="新宋体"/>
          <w:color w:val="auto"/>
          <w:sz w:val="24"/>
          <w:lang w:eastAsia="zh-CN"/>
        </w:rPr>
        <w:t>磋商</w:t>
      </w:r>
      <w:r>
        <w:rPr>
          <w:rFonts w:hint="eastAsia" w:ascii="新宋体" w:hAnsi="新宋体" w:eastAsia="新宋体" w:cs="新宋体"/>
          <w:color w:val="auto"/>
          <w:sz w:val="24"/>
        </w:rPr>
        <w:t>文件的方式:</w:t>
      </w:r>
      <w:r>
        <w:rPr>
          <w:rFonts w:hint="eastAsia" w:ascii="新宋体" w:hAnsi="新宋体" w:eastAsia="新宋体" w:cs="新宋体"/>
          <w:color w:val="auto"/>
          <w:sz w:val="24"/>
          <w:lang w:val="en-US" w:eastAsia="zh-CN"/>
        </w:rPr>
        <w:t>磋商文件为</w:t>
      </w:r>
      <w:r>
        <w:rPr>
          <w:rFonts w:hint="eastAsia" w:ascii="新宋体" w:hAnsi="新宋体" w:eastAsia="新宋体" w:cs="新宋体"/>
          <w:color w:val="auto"/>
          <w:sz w:val="24"/>
        </w:rPr>
        <w:t>电子版文件，供应商</w:t>
      </w:r>
      <w:r>
        <w:rPr>
          <w:rFonts w:hint="eastAsia" w:ascii="新宋体" w:hAnsi="新宋体" w:eastAsia="新宋体" w:cs="新宋体"/>
          <w:color w:val="auto"/>
          <w:sz w:val="24"/>
          <w:lang w:val="en-US" w:eastAsia="zh-CN"/>
        </w:rPr>
        <w:t>自行下载</w:t>
      </w:r>
      <w:r>
        <w:rPr>
          <w:rFonts w:hint="eastAsia" w:ascii="新宋体" w:hAnsi="新宋体" w:eastAsia="新宋体" w:cs="新宋体"/>
          <w:color w:val="auto"/>
          <w:sz w:val="24"/>
        </w:rPr>
        <w:t>。</w:t>
      </w:r>
    </w:p>
    <w:p>
      <w:pPr>
        <w:spacing w:after="120" w:afterLines="50" w:line="360" w:lineRule="auto"/>
        <w:ind w:firstLine="481"/>
        <w:rPr>
          <w:rFonts w:hint="eastAsia" w:ascii="新宋体" w:hAnsi="新宋体" w:eastAsia="新宋体" w:cs="新宋体"/>
          <w:color w:val="auto"/>
          <w:sz w:val="24"/>
        </w:rPr>
      </w:pPr>
      <w:r>
        <w:rPr>
          <w:rFonts w:hint="eastAsia" w:ascii="新宋体" w:hAnsi="新宋体" w:eastAsia="新宋体" w:cs="新宋体"/>
          <w:b/>
          <w:color w:val="auto"/>
          <w:sz w:val="24"/>
        </w:rPr>
        <w:t>四、响应文件递交截止时间和开标时间：</w:t>
      </w:r>
      <w:r>
        <w:rPr>
          <w:rFonts w:hint="eastAsia" w:ascii="新宋体" w:hAnsi="新宋体" w:eastAsia="新宋体" w:cs="新宋体"/>
          <w:b/>
          <w:color w:val="auto"/>
          <w:sz w:val="24"/>
          <w:u w:val="single"/>
        </w:rPr>
        <w:t>20</w:t>
      </w:r>
      <w:r>
        <w:rPr>
          <w:rFonts w:hint="eastAsia" w:ascii="新宋体" w:hAnsi="新宋体" w:eastAsia="新宋体" w:cs="新宋体"/>
          <w:b/>
          <w:color w:val="auto"/>
          <w:sz w:val="24"/>
          <w:u w:val="single"/>
          <w:lang w:val="en-US" w:eastAsia="zh-CN"/>
        </w:rPr>
        <w:t>23</w:t>
      </w:r>
      <w:r>
        <w:rPr>
          <w:rFonts w:hint="eastAsia" w:ascii="新宋体" w:hAnsi="新宋体" w:eastAsia="新宋体" w:cs="新宋体"/>
          <w:b/>
          <w:color w:val="auto"/>
          <w:sz w:val="24"/>
          <w:u w:val="single"/>
        </w:rPr>
        <w:t>年</w:t>
      </w:r>
      <w:r>
        <w:rPr>
          <w:rFonts w:hint="eastAsia" w:ascii="新宋体" w:hAnsi="新宋体" w:eastAsia="新宋体" w:cs="新宋体"/>
          <w:b/>
          <w:color w:val="auto"/>
          <w:sz w:val="24"/>
          <w:u w:val="single"/>
          <w:lang w:val="en-US" w:eastAsia="zh-CN"/>
        </w:rPr>
        <w:t>6</w:t>
      </w:r>
      <w:r>
        <w:rPr>
          <w:rFonts w:hint="eastAsia" w:ascii="新宋体" w:hAnsi="新宋体" w:eastAsia="新宋体" w:cs="新宋体"/>
          <w:b/>
          <w:color w:val="auto"/>
          <w:sz w:val="24"/>
          <w:u w:val="single"/>
        </w:rPr>
        <w:t>月</w:t>
      </w:r>
      <w:r>
        <w:rPr>
          <w:rFonts w:hint="eastAsia" w:ascii="新宋体" w:hAnsi="新宋体" w:eastAsia="新宋体" w:cs="新宋体"/>
          <w:b/>
          <w:color w:val="auto"/>
          <w:sz w:val="24"/>
          <w:u w:val="single"/>
          <w:lang w:val="en-US" w:eastAsia="zh-CN"/>
        </w:rPr>
        <w:t>7</w:t>
      </w:r>
      <w:r>
        <w:rPr>
          <w:rFonts w:hint="eastAsia" w:ascii="新宋体" w:hAnsi="新宋体" w:eastAsia="新宋体" w:cs="新宋体"/>
          <w:b/>
          <w:color w:val="auto"/>
          <w:sz w:val="24"/>
          <w:u w:val="single"/>
        </w:rPr>
        <w:t>日</w:t>
      </w:r>
      <w:r>
        <w:rPr>
          <w:rFonts w:hint="eastAsia" w:ascii="新宋体" w:hAnsi="新宋体" w:eastAsia="新宋体" w:cs="新宋体"/>
          <w:b/>
          <w:color w:val="auto"/>
          <w:sz w:val="24"/>
          <w:u w:val="single"/>
          <w:lang w:val="en-US" w:eastAsia="zh-CN"/>
        </w:rPr>
        <w:t>17</w:t>
      </w:r>
      <w:r>
        <w:rPr>
          <w:rFonts w:hint="eastAsia" w:ascii="新宋体" w:hAnsi="新宋体" w:eastAsia="新宋体" w:cs="新宋体"/>
          <w:b/>
          <w:color w:val="auto"/>
          <w:sz w:val="24"/>
          <w:u w:val="single"/>
        </w:rPr>
        <w:t>时</w:t>
      </w:r>
      <w:r>
        <w:rPr>
          <w:rFonts w:hint="eastAsia" w:ascii="新宋体" w:hAnsi="新宋体" w:eastAsia="新宋体" w:cs="新宋体"/>
          <w:b/>
          <w:color w:val="auto"/>
          <w:sz w:val="24"/>
          <w:u w:val="single"/>
          <w:lang w:val="en-US" w:eastAsia="zh-CN"/>
        </w:rPr>
        <w:t>00</w:t>
      </w:r>
      <w:r>
        <w:rPr>
          <w:rFonts w:hint="eastAsia" w:ascii="新宋体" w:hAnsi="新宋体" w:eastAsia="新宋体" w:cs="新宋体"/>
          <w:b/>
          <w:color w:val="auto"/>
          <w:sz w:val="24"/>
          <w:u w:val="single"/>
        </w:rPr>
        <w:t>分（北京时间）</w:t>
      </w:r>
      <w:r>
        <w:rPr>
          <w:rFonts w:hint="eastAsia" w:ascii="新宋体" w:hAnsi="新宋体" w:eastAsia="新宋体" w:cs="新宋体"/>
          <w:b/>
          <w:color w:val="auto"/>
          <w:sz w:val="24"/>
        </w:rPr>
        <w:t>。</w:t>
      </w:r>
    </w:p>
    <w:p>
      <w:pPr>
        <w:pStyle w:val="6"/>
        <w:spacing w:after="120" w:afterLines="50" w:line="360" w:lineRule="auto"/>
        <w:ind w:firstLine="480"/>
        <w:rPr>
          <w:rFonts w:hint="eastAsia" w:ascii="新宋体" w:hAnsi="新宋体" w:eastAsia="新宋体" w:cs="新宋体"/>
          <w:b/>
          <w:bCs/>
          <w:color w:val="auto"/>
          <w:sz w:val="24"/>
          <w:szCs w:val="24"/>
          <w:lang w:eastAsia="zh-CN"/>
        </w:rPr>
      </w:pPr>
      <w:r>
        <w:rPr>
          <w:rFonts w:hint="eastAsia" w:ascii="新宋体" w:hAnsi="新宋体" w:eastAsia="新宋体" w:cs="新宋体"/>
          <w:b/>
          <w:bCs/>
          <w:color w:val="auto"/>
          <w:sz w:val="24"/>
          <w:szCs w:val="24"/>
        </w:rPr>
        <w:t>响应文件必须在</w:t>
      </w:r>
      <w:r>
        <w:rPr>
          <w:rFonts w:hint="eastAsia" w:ascii="新宋体" w:hAnsi="新宋体" w:eastAsia="新宋体" w:cs="新宋体"/>
          <w:b/>
          <w:bCs/>
          <w:color w:val="auto"/>
          <w:sz w:val="24"/>
          <w:szCs w:val="24"/>
          <w:lang w:eastAsia="zh-CN"/>
        </w:rPr>
        <w:t>磋商</w:t>
      </w:r>
      <w:r>
        <w:rPr>
          <w:rFonts w:hint="eastAsia" w:ascii="新宋体" w:hAnsi="新宋体" w:eastAsia="新宋体" w:cs="新宋体"/>
          <w:b/>
          <w:bCs/>
          <w:color w:val="auto"/>
          <w:sz w:val="24"/>
          <w:szCs w:val="24"/>
        </w:rPr>
        <w:t>截止时间前送达开标地点，逾期送达的投标文件恕不接收。</w:t>
      </w:r>
      <w:r>
        <w:rPr>
          <w:rFonts w:hint="eastAsia" w:ascii="新宋体" w:hAnsi="新宋体" w:eastAsia="新宋体" w:cs="新宋体"/>
          <w:b/>
          <w:bCs/>
          <w:sz w:val="24"/>
          <w:szCs w:val="24"/>
        </w:rPr>
        <w:t>开标时间电话通知</w:t>
      </w:r>
      <w:r>
        <w:rPr>
          <w:rFonts w:hint="eastAsia" w:ascii="新宋体" w:hAnsi="新宋体" w:eastAsia="新宋体" w:cs="新宋体"/>
          <w:b/>
          <w:bCs/>
          <w:sz w:val="24"/>
          <w:szCs w:val="24"/>
          <w:lang w:eastAsia="zh-CN"/>
        </w:rPr>
        <w:t>。</w:t>
      </w:r>
    </w:p>
    <w:p>
      <w:pPr>
        <w:pStyle w:val="6"/>
        <w:spacing w:after="120" w:afterLines="50" w:line="360" w:lineRule="auto"/>
        <w:ind w:firstLine="480"/>
        <w:rPr>
          <w:rFonts w:hint="default" w:ascii="新宋体" w:hAnsi="新宋体" w:eastAsia="新宋体" w:cs="新宋体"/>
          <w:b/>
          <w:bCs/>
          <w:color w:val="auto"/>
          <w:sz w:val="24"/>
          <w:szCs w:val="24"/>
          <w:highlight w:val="yellow"/>
          <w:lang w:val="en-US" w:eastAsia="zh-CN"/>
        </w:rPr>
      </w:pPr>
      <w:r>
        <w:rPr>
          <w:rFonts w:hint="eastAsia" w:ascii="新宋体" w:hAnsi="新宋体" w:eastAsia="新宋体" w:cs="新宋体"/>
          <w:b/>
          <w:bCs/>
          <w:color w:val="auto"/>
          <w:sz w:val="24"/>
          <w:szCs w:val="24"/>
          <w:lang w:val="en-US" w:eastAsia="zh-CN"/>
        </w:rPr>
        <w:t>地址：江油市太平镇仁爱路458号江油市中医医院。</w:t>
      </w:r>
    </w:p>
    <w:p>
      <w:pPr>
        <w:numPr>
          <w:ilvl w:val="0"/>
          <w:numId w:val="3"/>
        </w:numPr>
        <w:spacing w:line="360" w:lineRule="auto"/>
        <w:ind w:firstLine="472" w:firstLineChars="196"/>
        <w:rPr>
          <w:rFonts w:hint="eastAsia" w:ascii="宋体" w:hAnsi="宋体" w:eastAsia="新宋体"/>
          <w:color w:val="auto"/>
          <w:sz w:val="24"/>
          <w:u w:val="single"/>
          <w:lang w:val="en-US" w:eastAsia="zh-CN"/>
        </w:rPr>
      </w:pPr>
      <w:r>
        <w:rPr>
          <w:rFonts w:hint="eastAsia" w:ascii="新宋体" w:hAnsi="新宋体" w:eastAsia="新宋体" w:cs="新宋体"/>
          <w:b/>
          <w:color w:val="auto"/>
          <w:sz w:val="24"/>
          <w:lang w:eastAsia="zh-CN"/>
        </w:rPr>
        <w:t>磋商</w:t>
      </w:r>
      <w:r>
        <w:rPr>
          <w:rFonts w:hint="eastAsia" w:ascii="新宋体" w:hAnsi="新宋体" w:eastAsia="新宋体" w:cs="新宋体"/>
          <w:b/>
          <w:color w:val="auto"/>
          <w:sz w:val="24"/>
        </w:rPr>
        <w:t>地点：</w:t>
      </w:r>
      <w:r>
        <w:rPr>
          <w:rFonts w:hint="eastAsia" w:ascii="宋体" w:hAnsi="宋体" w:eastAsia="新宋体"/>
          <w:color w:val="auto"/>
          <w:sz w:val="24"/>
          <w:u w:val="single"/>
          <w:lang w:val="en-US" w:eastAsia="zh-CN"/>
        </w:rPr>
        <w:t>江油市中医医院</w:t>
      </w:r>
    </w:p>
    <w:p>
      <w:pPr>
        <w:numPr>
          <w:ilvl w:val="0"/>
          <w:numId w:val="3"/>
        </w:numPr>
        <w:spacing w:line="360" w:lineRule="auto"/>
        <w:ind w:firstLine="472" w:firstLineChars="196"/>
        <w:rPr>
          <w:rFonts w:hint="eastAsia" w:ascii="新宋体" w:hAnsi="新宋体" w:eastAsia="新宋体" w:cs="新宋体"/>
          <w:color w:val="auto"/>
          <w:sz w:val="24"/>
        </w:rPr>
      </w:pPr>
      <w:r>
        <w:rPr>
          <w:rFonts w:hint="eastAsia" w:ascii="新宋体" w:hAnsi="新宋体" w:eastAsia="新宋体" w:cs="新宋体"/>
          <w:b/>
          <w:color w:val="auto"/>
          <w:sz w:val="24"/>
        </w:rPr>
        <w:t>本</w:t>
      </w:r>
      <w:r>
        <w:rPr>
          <w:rFonts w:hint="eastAsia" w:ascii="新宋体" w:hAnsi="新宋体" w:eastAsia="新宋体" w:cs="新宋体"/>
          <w:b/>
          <w:color w:val="auto"/>
          <w:sz w:val="24"/>
          <w:lang w:eastAsia="zh-CN"/>
        </w:rPr>
        <w:t>磋商</w:t>
      </w:r>
      <w:r>
        <w:rPr>
          <w:rFonts w:hint="eastAsia" w:ascii="新宋体" w:hAnsi="新宋体" w:eastAsia="新宋体" w:cs="新宋体"/>
          <w:b/>
          <w:color w:val="auto"/>
          <w:sz w:val="24"/>
        </w:rPr>
        <w:t>邀请在</w:t>
      </w:r>
      <w:r>
        <w:rPr>
          <w:rFonts w:hint="eastAsia" w:ascii="新宋体" w:hAnsi="新宋体" w:eastAsia="新宋体" w:cs="新宋体"/>
          <w:b/>
          <w:color w:val="auto"/>
          <w:sz w:val="24"/>
          <w:lang w:val="en-US" w:eastAsia="zh-CN"/>
        </w:rPr>
        <w:t>江油市中医医院官网</w:t>
      </w:r>
      <w:r>
        <w:rPr>
          <w:rFonts w:hint="eastAsia" w:ascii="新宋体" w:hAnsi="新宋体" w:eastAsia="新宋体" w:cs="新宋体"/>
          <w:b/>
          <w:color w:val="auto"/>
          <w:sz w:val="24"/>
        </w:rPr>
        <w:t>上发布公告。</w:t>
      </w:r>
    </w:p>
    <w:p>
      <w:pPr>
        <w:pStyle w:val="18"/>
        <w:ind w:firstLine="482"/>
        <w:rPr>
          <w:rFonts w:hint="default" w:ascii="新宋体" w:hAnsi="新宋体" w:eastAsia="新宋体" w:cs="新宋体"/>
          <w:b/>
          <w:bCs/>
          <w:color w:val="auto"/>
          <w:sz w:val="24"/>
          <w:lang w:val="en-US" w:eastAsia="zh-CN"/>
        </w:rPr>
      </w:pPr>
      <w:r>
        <w:rPr>
          <w:rFonts w:hint="eastAsia" w:ascii="新宋体" w:hAnsi="新宋体" w:eastAsia="新宋体" w:cs="新宋体"/>
          <w:b/>
          <w:bCs/>
          <w:color w:val="auto"/>
          <w:sz w:val="24"/>
        </w:rPr>
        <w:t>七、联系方式：</w:t>
      </w:r>
      <w:r>
        <w:rPr>
          <w:rFonts w:hint="eastAsia" w:ascii="新宋体" w:hAnsi="新宋体" w:eastAsia="新宋体" w:cs="新宋体"/>
          <w:b/>
          <w:bCs/>
          <w:color w:val="auto"/>
          <w:sz w:val="24"/>
          <w:lang w:val="en-US" w:eastAsia="zh-CN"/>
        </w:rPr>
        <w:t>15182409709</w:t>
      </w:r>
    </w:p>
    <w:p>
      <w:pPr>
        <w:pStyle w:val="18"/>
        <w:ind w:firstLine="482"/>
        <w:rPr>
          <w:rFonts w:hint="eastAsia" w:ascii="新宋体" w:hAnsi="新宋体" w:eastAsia="新宋体" w:cs="新宋体"/>
          <w:b/>
          <w:bCs/>
          <w:color w:val="auto"/>
          <w:sz w:val="24"/>
          <w:lang w:eastAsia="zh-CN"/>
        </w:rPr>
      </w:pPr>
      <w:r>
        <w:rPr>
          <w:rFonts w:hint="eastAsia" w:ascii="新宋体" w:hAnsi="新宋体" w:eastAsia="新宋体" w:cs="新宋体"/>
          <w:b/>
          <w:bCs/>
          <w:color w:val="auto"/>
          <w:sz w:val="24"/>
        </w:rPr>
        <w:t>采 购 人：</w:t>
      </w:r>
      <w:r>
        <w:rPr>
          <w:rFonts w:hint="eastAsia" w:ascii="宋体" w:hAnsi="宋体" w:eastAsia="新宋体"/>
          <w:b/>
          <w:color w:val="auto"/>
          <w:sz w:val="24"/>
          <w:lang w:eastAsia="zh-CN"/>
        </w:rPr>
        <w:t>江油市中医医院</w:t>
      </w:r>
    </w:p>
    <w:p>
      <w:pPr>
        <w:pStyle w:val="18"/>
        <w:spacing w:line="480" w:lineRule="exact"/>
        <w:ind w:firstLine="480"/>
        <w:rPr>
          <w:rFonts w:hint="default" w:ascii="新宋体" w:hAnsi="新宋体" w:eastAsia="新宋体" w:cs="新宋体"/>
          <w:sz w:val="24"/>
          <w:lang w:val="en-US" w:eastAsia="zh-CN"/>
        </w:rPr>
      </w:pPr>
      <w:r>
        <w:rPr>
          <w:rFonts w:hint="eastAsia" w:ascii="新宋体" w:hAnsi="新宋体" w:eastAsia="新宋体" w:cs="新宋体"/>
          <w:sz w:val="24"/>
        </w:rPr>
        <w:t>联 系 人：</w:t>
      </w:r>
      <w:r>
        <w:rPr>
          <w:rFonts w:hint="eastAsia" w:ascii="新宋体" w:hAnsi="新宋体" w:eastAsia="新宋体" w:cs="新宋体"/>
          <w:sz w:val="24"/>
          <w:lang w:val="en-US" w:eastAsia="zh-CN"/>
        </w:rPr>
        <w:t>蒋老师</w:t>
      </w:r>
    </w:p>
    <w:p>
      <w:pPr>
        <w:pStyle w:val="18"/>
        <w:spacing w:line="480" w:lineRule="exact"/>
        <w:ind w:firstLine="480"/>
        <w:rPr>
          <w:rFonts w:hint="eastAsia" w:ascii="新宋体" w:hAnsi="新宋体" w:eastAsia="新宋体" w:cs="新宋体"/>
          <w:sz w:val="24"/>
          <w:lang w:val="en-US" w:eastAsia="zh-CN"/>
        </w:rPr>
      </w:pPr>
      <w:r>
        <w:rPr>
          <w:rFonts w:hint="eastAsia" w:ascii="新宋体" w:hAnsi="新宋体" w:eastAsia="新宋体" w:cs="新宋体"/>
          <w:sz w:val="24"/>
        </w:rPr>
        <w:t>联系电话：</w:t>
      </w:r>
      <w:r>
        <w:rPr>
          <w:rFonts w:hint="eastAsia" w:ascii="新宋体" w:hAnsi="新宋体" w:eastAsia="新宋体" w:cs="新宋体"/>
          <w:sz w:val="24"/>
          <w:lang w:val="en-US" w:eastAsia="zh-CN"/>
        </w:rPr>
        <w:t>15182409709</w:t>
      </w:r>
    </w:p>
    <w:p>
      <w:pPr>
        <w:pStyle w:val="18"/>
        <w:spacing w:line="480" w:lineRule="exact"/>
        <w:ind w:firstLine="480"/>
        <w:rPr>
          <w:rFonts w:hint="default" w:ascii="新宋体" w:hAnsi="新宋体" w:eastAsia="新宋体" w:cs="新宋体"/>
          <w:sz w:val="24"/>
          <w:lang w:val="en-US" w:eastAsia="zh-CN"/>
        </w:rPr>
      </w:pPr>
      <w:r>
        <w:rPr>
          <w:rFonts w:hint="eastAsia" w:ascii="新宋体" w:hAnsi="新宋体" w:eastAsia="新宋体" w:cs="新宋体"/>
          <w:sz w:val="24"/>
          <w:lang w:val="en-US" w:eastAsia="zh-CN"/>
        </w:rPr>
        <w:t>电子邮箱：308490219@QQ.Com</w:t>
      </w:r>
    </w:p>
    <w:p>
      <w:pPr>
        <w:spacing w:after="50" w:line="360" w:lineRule="auto"/>
        <w:ind w:firstLine="480" w:firstLineChars="200"/>
        <w:rPr>
          <w:rFonts w:hint="eastAsia" w:ascii="新宋体" w:hAnsi="新宋体" w:eastAsia="新宋体" w:cs="新宋体"/>
          <w:sz w:val="24"/>
          <w:lang w:val="en-US" w:eastAsia="zh-CN"/>
        </w:rPr>
      </w:pPr>
      <w:bookmarkStart w:id="3" w:name="OLE_LINK70"/>
      <w:r>
        <w:rPr>
          <w:rFonts w:hint="eastAsia" w:ascii="新宋体" w:hAnsi="新宋体" w:eastAsia="新宋体" w:cs="新宋体"/>
          <w:sz w:val="24"/>
        </w:rPr>
        <w:t>地    址：四川省</w:t>
      </w:r>
      <w:bookmarkEnd w:id="3"/>
      <w:r>
        <w:rPr>
          <w:rFonts w:hint="eastAsia" w:ascii="新宋体" w:hAnsi="新宋体" w:eastAsia="新宋体" w:cs="新宋体"/>
          <w:sz w:val="24"/>
          <w:lang w:val="en-US" w:eastAsia="zh-CN"/>
        </w:rPr>
        <w:t>江油市太平镇仁爱路458号</w:t>
      </w:r>
    </w:p>
    <w:p>
      <w:pPr>
        <w:spacing w:after="50" w:line="360" w:lineRule="auto"/>
        <w:ind w:firstLine="480" w:firstLineChars="200"/>
        <w:rPr>
          <w:rFonts w:hint="eastAsia" w:ascii="新宋体" w:hAnsi="新宋体" w:eastAsia="新宋体" w:cs="新宋体"/>
          <w:sz w:val="24"/>
        </w:rPr>
      </w:pPr>
      <w:r>
        <w:rPr>
          <w:rFonts w:hint="eastAsia" w:ascii="新宋体" w:hAnsi="新宋体" w:eastAsia="新宋体" w:cs="新宋体"/>
          <w:sz w:val="24"/>
        </w:rPr>
        <w:t>邮    编：621</w:t>
      </w:r>
      <w:r>
        <w:rPr>
          <w:rFonts w:hint="eastAsia" w:ascii="新宋体" w:hAnsi="新宋体" w:eastAsia="新宋体" w:cs="新宋体"/>
          <w:sz w:val="24"/>
          <w:lang w:val="en-US" w:eastAsia="zh-CN"/>
        </w:rPr>
        <w:t>7</w:t>
      </w:r>
      <w:r>
        <w:rPr>
          <w:rFonts w:hint="eastAsia" w:ascii="新宋体" w:hAnsi="新宋体" w:eastAsia="新宋体" w:cs="新宋体"/>
          <w:sz w:val="24"/>
        </w:rPr>
        <w:t>00</w:t>
      </w:r>
    </w:p>
    <w:p>
      <w:pPr>
        <w:rPr>
          <w:rFonts w:hint="eastAsia" w:ascii="宋体" w:hAnsi="宋体" w:cs="宋体"/>
          <w:bCs/>
        </w:rPr>
      </w:pPr>
      <w:bookmarkStart w:id="4" w:name="二．报价方须知"/>
      <w:bookmarkEnd w:id="4"/>
      <w:bookmarkStart w:id="5" w:name="_Toc23914"/>
      <w:bookmarkStart w:id="6" w:name="_Toc528136900"/>
      <w:bookmarkStart w:id="7" w:name="_Toc489870713"/>
    </w:p>
    <w:p>
      <w:pPr>
        <w:pStyle w:val="2"/>
        <w:rPr>
          <w:rFonts w:hint="eastAsia" w:ascii="宋体" w:hAnsi="宋体" w:cs="宋体"/>
          <w:bCs/>
          <w:sz w:val="24"/>
        </w:rPr>
      </w:pPr>
    </w:p>
    <w:p>
      <w:pPr>
        <w:pStyle w:val="2"/>
        <w:rPr>
          <w:rFonts w:hint="eastAsia" w:ascii="宋体" w:hAnsi="宋体" w:cs="宋体"/>
          <w:bCs/>
          <w:sz w:val="24"/>
        </w:rPr>
      </w:pPr>
    </w:p>
    <w:p>
      <w:pPr>
        <w:pStyle w:val="16"/>
        <w:spacing w:line="288" w:lineRule="auto"/>
        <w:rPr>
          <w:rFonts w:hint="eastAsia" w:ascii="宋体" w:hAnsi="宋体" w:eastAsia="宋体"/>
          <w:sz w:val="36"/>
          <w:szCs w:val="36"/>
        </w:rPr>
      </w:pPr>
      <w:bookmarkStart w:id="8" w:name="_Toc2172016"/>
      <w:bookmarkStart w:id="9" w:name="_Toc20665_WPSOffice_Level1"/>
      <w:r>
        <w:rPr>
          <w:rFonts w:hint="eastAsia" w:ascii="宋体" w:hAnsi="宋体" w:eastAsia="宋体"/>
          <w:sz w:val="36"/>
          <w:szCs w:val="36"/>
        </w:rPr>
        <w:br w:type="page"/>
      </w:r>
      <w:r>
        <w:rPr>
          <w:rFonts w:hint="eastAsia" w:ascii="宋体" w:hAnsi="宋体" w:eastAsia="宋体"/>
          <w:sz w:val="36"/>
          <w:szCs w:val="36"/>
        </w:rPr>
        <w:t>第二章 供应商须知</w:t>
      </w:r>
      <w:bookmarkEnd w:id="8"/>
      <w:bookmarkEnd w:id="9"/>
    </w:p>
    <w:p>
      <w:pPr>
        <w:pStyle w:val="4"/>
        <w:spacing w:before="0" w:after="0" w:line="400" w:lineRule="exact"/>
        <w:jc w:val="center"/>
        <w:rPr>
          <w:rFonts w:hint="eastAsia" w:ascii="宋体" w:hAnsi="宋体" w:eastAsia="宋体" w:cs="宋体"/>
          <w:bCs w:val="0"/>
          <w:sz w:val="24"/>
          <w:szCs w:val="24"/>
        </w:rPr>
      </w:pPr>
      <w:bookmarkStart w:id="10" w:name="_Toc2172017"/>
      <w:r>
        <w:rPr>
          <w:rFonts w:hint="eastAsia" w:ascii="宋体" w:hAnsi="宋体" w:eastAsia="宋体" w:cs="宋体"/>
          <w:bCs w:val="0"/>
          <w:sz w:val="24"/>
          <w:szCs w:val="24"/>
        </w:rPr>
        <w:t>一、 供应商须知前附表</w:t>
      </w:r>
      <w:bookmarkEnd w:id="5"/>
      <w:bookmarkEnd w:id="6"/>
      <w:bookmarkEnd w:id="7"/>
      <w:bookmarkEnd w:id="1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1793"/>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exact"/>
          <w:jc w:val="center"/>
        </w:trPr>
        <w:tc>
          <w:tcPr>
            <w:tcW w:w="638" w:type="dxa"/>
            <w:noWrap w:val="0"/>
            <w:vAlign w:val="center"/>
          </w:tcPr>
          <w:p>
            <w:pPr>
              <w:pStyle w:val="19"/>
              <w:spacing w:line="400" w:lineRule="exact"/>
              <w:ind w:left="9"/>
              <w:jc w:val="center"/>
              <w:rPr>
                <w:rFonts w:hint="eastAsia"/>
                <w:b/>
                <w:bCs/>
                <w:sz w:val="24"/>
                <w:szCs w:val="24"/>
                <w:lang w:val="zh-CN"/>
              </w:rPr>
            </w:pPr>
            <w:r>
              <w:rPr>
                <w:rFonts w:hint="eastAsia"/>
                <w:b/>
                <w:bCs/>
                <w:sz w:val="24"/>
                <w:szCs w:val="24"/>
                <w:lang w:val="zh-CN"/>
              </w:rPr>
              <w:t>序号</w:t>
            </w:r>
          </w:p>
        </w:tc>
        <w:tc>
          <w:tcPr>
            <w:tcW w:w="1793" w:type="dxa"/>
            <w:noWrap w:val="0"/>
            <w:vAlign w:val="center"/>
          </w:tcPr>
          <w:p>
            <w:pPr>
              <w:pStyle w:val="19"/>
              <w:spacing w:line="400" w:lineRule="exact"/>
              <w:ind w:left="38"/>
              <w:jc w:val="center"/>
              <w:rPr>
                <w:rFonts w:hint="eastAsia"/>
                <w:b/>
                <w:bCs/>
                <w:sz w:val="24"/>
                <w:szCs w:val="24"/>
                <w:lang w:val="zh-CN"/>
              </w:rPr>
            </w:pPr>
            <w:r>
              <w:rPr>
                <w:rFonts w:hint="eastAsia"/>
                <w:b/>
                <w:bCs/>
                <w:sz w:val="24"/>
                <w:szCs w:val="24"/>
                <w:lang w:val="zh-CN"/>
              </w:rPr>
              <w:t>条款名称</w:t>
            </w:r>
          </w:p>
        </w:tc>
        <w:tc>
          <w:tcPr>
            <w:tcW w:w="6767" w:type="dxa"/>
            <w:noWrap w:val="0"/>
            <w:vAlign w:val="center"/>
          </w:tcPr>
          <w:p>
            <w:pPr>
              <w:pStyle w:val="19"/>
              <w:spacing w:line="400" w:lineRule="exact"/>
              <w:jc w:val="center"/>
              <w:rPr>
                <w:rFonts w:hint="eastAsia"/>
                <w:b/>
                <w:bCs/>
                <w:sz w:val="24"/>
                <w:szCs w:val="24"/>
                <w:lang w:val="zh-CN"/>
              </w:rPr>
            </w:pPr>
            <w:r>
              <w:rPr>
                <w:rFonts w:hint="eastAsia"/>
                <w:b/>
                <w:bCs/>
                <w:sz w:val="24"/>
                <w:szCs w:val="24"/>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exact"/>
          <w:jc w:val="center"/>
        </w:trPr>
        <w:tc>
          <w:tcPr>
            <w:tcW w:w="638" w:type="dxa"/>
            <w:noWrap w:val="0"/>
            <w:vAlign w:val="center"/>
          </w:tcPr>
          <w:p>
            <w:pPr>
              <w:pStyle w:val="19"/>
              <w:spacing w:line="400" w:lineRule="exact"/>
              <w:jc w:val="center"/>
              <w:rPr>
                <w:rFonts w:hint="eastAsia"/>
                <w:kern w:val="2"/>
                <w:sz w:val="24"/>
                <w:szCs w:val="24"/>
              </w:rPr>
            </w:pPr>
            <w:r>
              <w:rPr>
                <w:rFonts w:hint="eastAsia"/>
                <w:kern w:val="2"/>
                <w:sz w:val="24"/>
                <w:szCs w:val="24"/>
              </w:rPr>
              <w:t>1</w:t>
            </w:r>
          </w:p>
        </w:tc>
        <w:tc>
          <w:tcPr>
            <w:tcW w:w="1793" w:type="dxa"/>
            <w:noWrap w:val="0"/>
            <w:vAlign w:val="center"/>
          </w:tcPr>
          <w:p>
            <w:pPr>
              <w:pStyle w:val="19"/>
              <w:spacing w:line="400" w:lineRule="exact"/>
              <w:ind w:left="38"/>
              <w:jc w:val="center"/>
              <w:rPr>
                <w:rFonts w:hint="eastAsia"/>
                <w:sz w:val="24"/>
                <w:szCs w:val="24"/>
              </w:rPr>
            </w:pPr>
            <w:r>
              <w:rPr>
                <w:rFonts w:hint="eastAsia"/>
                <w:sz w:val="24"/>
                <w:szCs w:val="24"/>
              </w:rPr>
              <w:t>采购预算金额</w:t>
            </w:r>
          </w:p>
          <w:p>
            <w:pPr>
              <w:pStyle w:val="19"/>
              <w:spacing w:line="400" w:lineRule="exact"/>
              <w:ind w:left="38"/>
              <w:jc w:val="center"/>
              <w:rPr>
                <w:rFonts w:hint="eastAsia"/>
                <w:kern w:val="2"/>
                <w:sz w:val="24"/>
                <w:szCs w:val="24"/>
              </w:rPr>
            </w:pPr>
            <w:r>
              <w:rPr>
                <w:rFonts w:hint="eastAsia"/>
                <w:sz w:val="24"/>
                <w:szCs w:val="24"/>
              </w:rPr>
              <w:t>（实质性要求）</w:t>
            </w:r>
          </w:p>
        </w:tc>
        <w:tc>
          <w:tcPr>
            <w:tcW w:w="6767" w:type="dxa"/>
            <w:noWrap w:val="0"/>
            <w:vAlign w:val="center"/>
          </w:tcPr>
          <w:p>
            <w:pPr>
              <w:pStyle w:val="19"/>
              <w:tabs>
                <w:tab w:val="left" w:pos="700"/>
              </w:tabs>
              <w:spacing w:line="360" w:lineRule="exact"/>
              <w:ind w:firstLine="480" w:firstLineChars="200"/>
              <w:jc w:val="both"/>
              <w:rPr>
                <w:rFonts w:hint="eastAsia" w:ascii="宋体" w:hAnsi="宋体" w:cs="宋体"/>
                <w:b/>
                <w:bCs/>
                <w:sz w:val="24"/>
                <w:szCs w:val="24"/>
              </w:rPr>
            </w:pPr>
            <w:r>
              <w:rPr>
                <w:rFonts w:hint="eastAsia" w:ascii="宋体" w:hAnsi="宋体" w:cs="宋体"/>
                <w:bCs/>
                <w:kern w:val="2"/>
              </w:rPr>
              <w:t>项目金额：</w:t>
            </w:r>
            <w:r>
              <w:rPr>
                <w:rFonts w:hint="eastAsia" w:cs="宋体"/>
                <w:bCs/>
                <w:kern w:val="2"/>
                <w:lang w:val="en-US" w:eastAsia="zh-CN"/>
              </w:rPr>
              <w:t>详见第四章 二、采购清单 限价</w:t>
            </w:r>
            <w:r>
              <w:rPr>
                <w:rFonts w:hint="eastAsia" w:ascii="宋体" w:hAnsi="宋体" w:cs="宋体"/>
                <w:bCs/>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exact"/>
          <w:jc w:val="center"/>
        </w:trPr>
        <w:tc>
          <w:tcPr>
            <w:tcW w:w="638" w:type="dxa"/>
            <w:noWrap w:val="0"/>
            <w:vAlign w:val="center"/>
          </w:tcPr>
          <w:p>
            <w:pPr>
              <w:pStyle w:val="19"/>
              <w:spacing w:line="400" w:lineRule="exact"/>
              <w:jc w:val="center"/>
              <w:rPr>
                <w:rFonts w:hint="eastAsia"/>
                <w:kern w:val="2"/>
                <w:sz w:val="24"/>
                <w:szCs w:val="24"/>
              </w:rPr>
            </w:pPr>
            <w:r>
              <w:rPr>
                <w:rFonts w:hint="eastAsia"/>
                <w:kern w:val="2"/>
                <w:sz w:val="24"/>
                <w:szCs w:val="24"/>
              </w:rPr>
              <w:t>2</w:t>
            </w:r>
          </w:p>
        </w:tc>
        <w:tc>
          <w:tcPr>
            <w:tcW w:w="1793" w:type="dxa"/>
            <w:noWrap w:val="0"/>
            <w:vAlign w:val="center"/>
          </w:tcPr>
          <w:p>
            <w:pPr>
              <w:widowControl/>
              <w:spacing w:line="400" w:lineRule="exact"/>
              <w:jc w:val="center"/>
              <w:rPr>
                <w:rFonts w:hint="eastAsia" w:ascii="宋体" w:cs="宋体"/>
                <w:kern w:val="0"/>
                <w:sz w:val="24"/>
                <w:szCs w:val="24"/>
              </w:rPr>
            </w:pPr>
            <w:r>
              <w:rPr>
                <w:rFonts w:hint="eastAsia" w:ascii="宋体" w:cs="宋体"/>
                <w:kern w:val="0"/>
                <w:sz w:val="24"/>
                <w:szCs w:val="24"/>
              </w:rPr>
              <w:t>最高限价</w:t>
            </w:r>
          </w:p>
          <w:p>
            <w:pPr>
              <w:widowControl/>
              <w:spacing w:line="400" w:lineRule="exact"/>
              <w:jc w:val="center"/>
              <w:rPr>
                <w:rFonts w:hint="eastAsia"/>
                <w:sz w:val="24"/>
                <w:szCs w:val="24"/>
              </w:rPr>
            </w:pPr>
            <w:r>
              <w:rPr>
                <w:rFonts w:hint="eastAsia" w:ascii="宋体" w:cs="宋体"/>
                <w:kern w:val="0"/>
                <w:sz w:val="24"/>
                <w:szCs w:val="24"/>
              </w:rPr>
              <w:t>（实质性要求）</w:t>
            </w:r>
          </w:p>
        </w:tc>
        <w:tc>
          <w:tcPr>
            <w:tcW w:w="6767" w:type="dxa"/>
            <w:noWrap w:val="0"/>
            <w:vAlign w:val="center"/>
          </w:tcPr>
          <w:p>
            <w:pPr>
              <w:pStyle w:val="19"/>
              <w:tabs>
                <w:tab w:val="left" w:pos="700"/>
              </w:tabs>
              <w:spacing w:line="360" w:lineRule="exact"/>
              <w:ind w:firstLine="480" w:firstLineChars="200"/>
              <w:jc w:val="both"/>
              <w:rPr>
                <w:rFonts w:hint="eastAsia" w:cs="宋体"/>
                <w:bCs/>
                <w:kern w:val="2"/>
                <w:lang w:val="en-US" w:eastAsia="zh-CN"/>
              </w:rPr>
            </w:pPr>
            <w:r>
              <w:rPr>
                <w:rFonts w:hint="eastAsia" w:ascii="宋体" w:hAnsi="宋体" w:cs="宋体"/>
                <w:bCs/>
                <w:kern w:val="2"/>
              </w:rPr>
              <w:t>最高限价 ：</w:t>
            </w:r>
            <w:r>
              <w:rPr>
                <w:rFonts w:hint="eastAsia" w:cs="宋体"/>
                <w:bCs/>
                <w:kern w:val="2"/>
                <w:lang w:val="en-US" w:eastAsia="zh-CN"/>
              </w:rPr>
              <w:t>详见第四章 二、采购清单 限价</w:t>
            </w:r>
          </w:p>
          <w:p>
            <w:pPr>
              <w:pStyle w:val="19"/>
              <w:tabs>
                <w:tab w:val="left" w:pos="700"/>
              </w:tabs>
              <w:spacing w:line="360" w:lineRule="exact"/>
              <w:ind w:firstLine="480" w:firstLineChars="200"/>
              <w:jc w:val="both"/>
              <w:rPr>
                <w:rFonts w:hint="eastAsia" w:ascii="宋体" w:hAnsi="宋体" w:cs="宋体"/>
                <w:b/>
                <w:bCs/>
                <w:sz w:val="24"/>
                <w:szCs w:val="24"/>
              </w:rPr>
            </w:pPr>
            <w:r>
              <w:rPr>
                <w:rFonts w:hint="eastAsia" w:cs="宋体"/>
                <w:bCs/>
                <w:kern w:val="2"/>
                <w:lang w:val="en-US" w:eastAsia="zh-CN"/>
              </w:rPr>
              <w:t>报价</w:t>
            </w:r>
            <w:r>
              <w:rPr>
                <w:rFonts w:hint="eastAsia" w:ascii="宋体" w:hAnsi="宋体" w:eastAsia="宋体" w:cs="宋体"/>
                <w:color w:val="auto"/>
                <w:kern w:val="2"/>
              </w:rPr>
              <w:t>超过</w:t>
            </w:r>
            <w:r>
              <w:rPr>
                <w:rFonts w:hint="eastAsia" w:eastAsia="宋体" w:cs="宋体"/>
                <w:color w:val="auto"/>
                <w:kern w:val="2"/>
                <w:lang w:eastAsia="zh-CN"/>
              </w:rPr>
              <w:t>采购清单限价</w:t>
            </w:r>
            <w:r>
              <w:rPr>
                <w:rFonts w:hint="eastAsia" w:ascii="宋体" w:hAnsi="宋体" w:eastAsia="宋体" w:cs="宋体"/>
                <w:color w:val="auto"/>
                <w:kern w:val="2"/>
              </w:rPr>
              <w:t>的报价为无效报价</w:t>
            </w:r>
            <w:r>
              <w:rPr>
                <w:rFonts w:hint="eastAsia" w:ascii="宋体" w:hAnsi="宋体" w:cs="宋体"/>
                <w:bCs/>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exact"/>
          <w:jc w:val="center"/>
        </w:trPr>
        <w:tc>
          <w:tcPr>
            <w:tcW w:w="638" w:type="dxa"/>
            <w:noWrap w:val="0"/>
            <w:vAlign w:val="center"/>
          </w:tcPr>
          <w:p>
            <w:pPr>
              <w:pStyle w:val="19"/>
              <w:tabs>
                <w:tab w:val="left" w:pos="700"/>
                <w:tab w:val="left" w:pos="780"/>
              </w:tabs>
              <w:spacing w:line="400" w:lineRule="exact"/>
              <w:jc w:val="center"/>
              <w:rPr>
                <w:rFonts w:hint="eastAsia"/>
                <w:sz w:val="24"/>
                <w:szCs w:val="24"/>
              </w:rPr>
            </w:pPr>
            <w:r>
              <w:rPr>
                <w:rFonts w:hint="eastAsia"/>
                <w:sz w:val="24"/>
                <w:szCs w:val="24"/>
              </w:rPr>
              <w:t>3</w:t>
            </w:r>
          </w:p>
        </w:tc>
        <w:tc>
          <w:tcPr>
            <w:tcW w:w="1793" w:type="dxa"/>
            <w:noWrap w:val="0"/>
            <w:vAlign w:val="center"/>
          </w:tcPr>
          <w:p>
            <w:pPr>
              <w:pStyle w:val="19"/>
              <w:tabs>
                <w:tab w:val="left" w:pos="700"/>
                <w:tab w:val="left" w:pos="780"/>
              </w:tabs>
              <w:spacing w:line="400" w:lineRule="exact"/>
              <w:jc w:val="center"/>
              <w:rPr>
                <w:rFonts w:hint="eastAsia"/>
                <w:sz w:val="24"/>
                <w:szCs w:val="24"/>
              </w:rPr>
            </w:pPr>
            <w:r>
              <w:rPr>
                <w:rFonts w:hint="eastAsia"/>
                <w:sz w:val="24"/>
                <w:szCs w:val="24"/>
              </w:rPr>
              <w:t>交货时间、</w:t>
            </w:r>
          </w:p>
          <w:p>
            <w:pPr>
              <w:pStyle w:val="19"/>
              <w:tabs>
                <w:tab w:val="left" w:pos="700"/>
                <w:tab w:val="left" w:pos="780"/>
              </w:tabs>
              <w:spacing w:line="400" w:lineRule="exact"/>
              <w:jc w:val="center"/>
              <w:rPr>
                <w:rFonts w:hint="eastAsia"/>
                <w:sz w:val="24"/>
                <w:szCs w:val="24"/>
              </w:rPr>
            </w:pPr>
            <w:r>
              <w:rPr>
                <w:rFonts w:hint="eastAsia"/>
                <w:sz w:val="24"/>
                <w:szCs w:val="24"/>
              </w:rPr>
              <w:t>交货地点</w:t>
            </w:r>
          </w:p>
        </w:tc>
        <w:tc>
          <w:tcPr>
            <w:tcW w:w="6767" w:type="dxa"/>
            <w:noWrap w:val="0"/>
            <w:vAlign w:val="center"/>
          </w:tcPr>
          <w:p>
            <w:pPr>
              <w:spacing w:line="400" w:lineRule="exact"/>
              <w:ind w:right="31" w:rightChars="15" w:firstLine="480" w:firstLineChars="200"/>
              <w:rPr>
                <w:rFonts w:hint="eastAsia" w:ascii="宋体" w:cs="宋体"/>
                <w:kern w:val="0"/>
                <w:sz w:val="24"/>
                <w:szCs w:val="24"/>
              </w:rPr>
            </w:pPr>
            <w:r>
              <w:rPr>
                <w:rFonts w:hint="eastAsia" w:ascii="宋体" w:cs="宋体"/>
                <w:kern w:val="0"/>
                <w:sz w:val="24"/>
                <w:szCs w:val="24"/>
              </w:rPr>
              <w:t>交货时间：</w:t>
            </w:r>
            <w:r>
              <w:rPr>
                <w:rFonts w:hint="eastAsia" w:ascii="宋体" w:hAnsi="宋体" w:cs="Kaiti SC Black"/>
                <w:kern w:val="0"/>
                <w:sz w:val="24"/>
                <w:shd w:val="clear" w:color="auto" w:fill="FFFFFF"/>
                <w:lang w:val="en-US" w:eastAsia="zh-CN"/>
              </w:rPr>
              <w:t>合同签订起30日内（具体以采购人和成交供应商合同约定为准）。</w:t>
            </w:r>
          </w:p>
          <w:p>
            <w:pPr>
              <w:widowControl/>
              <w:spacing w:line="400" w:lineRule="exact"/>
              <w:ind w:firstLine="480" w:firstLineChars="200"/>
              <w:rPr>
                <w:rFonts w:hint="eastAsia" w:ascii="宋体" w:cs="宋体"/>
                <w:kern w:val="0"/>
                <w:sz w:val="24"/>
                <w:szCs w:val="24"/>
              </w:rPr>
            </w:pPr>
            <w:r>
              <w:rPr>
                <w:rFonts w:hint="eastAsia" w:ascii="宋体" w:cs="宋体"/>
                <w:kern w:val="0"/>
                <w:sz w:val="24"/>
                <w:szCs w:val="24"/>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jc w:val="center"/>
        </w:trPr>
        <w:tc>
          <w:tcPr>
            <w:tcW w:w="638" w:type="dxa"/>
            <w:noWrap w:val="0"/>
            <w:vAlign w:val="center"/>
          </w:tcPr>
          <w:p>
            <w:pPr>
              <w:pStyle w:val="19"/>
              <w:spacing w:line="400" w:lineRule="exact"/>
              <w:jc w:val="center"/>
              <w:rPr>
                <w:rFonts w:hint="eastAsia"/>
                <w:kern w:val="2"/>
                <w:sz w:val="24"/>
                <w:szCs w:val="24"/>
              </w:rPr>
            </w:pPr>
            <w:r>
              <w:rPr>
                <w:rFonts w:hint="eastAsia"/>
                <w:kern w:val="2"/>
                <w:sz w:val="24"/>
                <w:szCs w:val="24"/>
              </w:rPr>
              <w:t>4</w:t>
            </w:r>
          </w:p>
        </w:tc>
        <w:tc>
          <w:tcPr>
            <w:tcW w:w="1793" w:type="dxa"/>
            <w:noWrap w:val="0"/>
            <w:vAlign w:val="center"/>
          </w:tcPr>
          <w:p>
            <w:pPr>
              <w:pStyle w:val="19"/>
              <w:spacing w:line="400" w:lineRule="exact"/>
              <w:jc w:val="center"/>
              <w:rPr>
                <w:rFonts w:hint="eastAsia"/>
                <w:sz w:val="24"/>
                <w:szCs w:val="24"/>
              </w:rPr>
            </w:pPr>
            <w:r>
              <w:rPr>
                <w:rFonts w:hint="eastAsia"/>
                <w:sz w:val="24"/>
                <w:szCs w:val="24"/>
              </w:rPr>
              <w:t>联合体</w:t>
            </w:r>
          </w:p>
        </w:tc>
        <w:tc>
          <w:tcPr>
            <w:tcW w:w="6767" w:type="dxa"/>
            <w:noWrap w:val="0"/>
            <w:vAlign w:val="center"/>
          </w:tcPr>
          <w:p>
            <w:pPr>
              <w:pStyle w:val="6"/>
              <w:spacing w:line="400" w:lineRule="exact"/>
              <w:ind w:firstLine="480" w:firstLineChars="200"/>
              <w:rPr>
                <w:rFonts w:hint="eastAsia"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6" w:hRule="exact"/>
          <w:jc w:val="center"/>
        </w:trPr>
        <w:tc>
          <w:tcPr>
            <w:tcW w:w="638" w:type="dxa"/>
            <w:noWrap w:val="0"/>
            <w:vAlign w:val="center"/>
          </w:tcPr>
          <w:p>
            <w:pPr>
              <w:pStyle w:val="19"/>
              <w:spacing w:line="400" w:lineRule="exact"/>
              <w:jc w:val="center"/>
              <w:rPr>
                <w:rFonts w:hint="eastAsia"/>
                <w:kern w:val="2"/>
                <w:sz w:val="24"/>
                <w:szCs w:val="24"/>
              </w:rPr>
            </w:pPr>
            <w:r>
              <w:rPr>
                <w:rFonts w:hint="eastAsia"/>
                <w:kern w:val="2"/>
                <w:sz w:val="24"/>
                <w:szCs w:val="24"/>
              </w:rPr>
              <w:t>5</w:t>
            </w:r>
          </w:p>
        </w:tc>
        <w:tc>
          <w:tcPr>
            <w:tcW w:w="1793" w:type="dxa"/>
            <w:noWrap w:val="0"/>
            <w:vAlign w:val="center"/>
          </w:tcPr>
          <w:p>
            <w:pPr>
              <w:pStyle w:val="19"/>
              <w:spacing w:line="400" w:lineRule="exact"/>
              <w:ind w:left="38"/>
              <w:jc w:val="center"/>
              <w:rPr>
                <w:rFonts w:hint="eastAsia"/>
                <w:kern w:val="2"/>
                <w:sz w:val="24"/>
                <w:szCs w:val="24"/>
              </w:rPr>
            </w:pPr>
            <w:r>
              <w:rPr>
                <w:rFonts w:hint="eastAsia"/>
                <w:kern w:val="2"/>
                <w:sz w:val="24"/>
                <w:szCs w:val="24"/>
              </w:rPr>
              <w:t>低于成本价不正当竞争预防措施</w:t>
            </w:r>
          </w:p>
          <w:p>
            <w:pPr>
              <w:pStyle w:val="19"/>
              <w:spacing w:line="400" w:lineRule="exact"/>
              <w:ind w:left="38"/>
              <w:jc w:val="center"/>
              <w:rPr>
                <w:rFonts w:hint="eastAsia"/>
                <w:sz w:val="24"/>
                <w:szCs w:val="24"/>
              </w:rPr>
            </w:pPr>
            <w:r>
              <w:rPr>
                <w:rFonts w:hint="eastAsia"/>
                <w:sz w:val="24"/>
                <w:szCs w:val="24"/>
              </w:rPr>
              <w:t>（实质性要求）</w:t>
            </w:r>
          </w:p>
        </w:tc>
        <w:tc>
          <w:tcPr>
            <w:tcW w:w="6767" w:type="dxa"/>
            <w:noWrap w:val="0"/>
            <w:vAlign w:val="center"/>
          </w:tcPr>
          <w:p>
            <w:pPr>
              <w:pStyle w:val="19"/>
              <w:spacing w:line="400" w:lineRule="exact"/>
              <w:jc w:val="both"/>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在评标过程中，供应商报价明显低于</w:t>
            </w:r>
            <w:r>
              <w:rPr>
                <w:rFonts w:hint="eastAsia"/>
                <w:sz w:val="24"/>
                <w:szCs w:val="24"/>
                <w:lang w:eastAsia="zh-CN"/>
              </w:rPr>
              <w:t>其他通过审查的供应商</w:t>
            </w:r>
            <w:r>
              <w:rPr>
                <w:rFonts w:hint="eastAsia"/>
                <w:sz w:val="24"/>
                <w:szCs w:val="24"/>
              </w:rPr>
              <w:t>，有可能影响产品质量或者不能诚信履约的，</w:t>
            </w:r>
            <w:r>
              <w:rPr>
                <w:rFonts w:hint="eastAsia"/>
                <w:sz w:val="24"/>
                <w:szCs w:val="24"/>
                <w:lang w:eastAsia="zh-CN"/>
              </w:rPr>
              <w:t>磋商小组</w:t>
            </w:r>
            <w:r>
              <w:rPr>
                <w:rFonts w:hint="eastAsia"/>
                <w:sz w:val="24"/>
                <w:szCs w:val="24"/>
              </w:rPr>
              <w:t>应当要求其在</w:t>
            </w:r>
            <w:r>
              <w:rPr>
                <w:rFonts w:hint="eastAsia"/>
                <w:sz w:val="24"/>
                <w:szCs w:val="24"/>
                <w:lang w:eastAsia="zh-CN"/>
              </w:rPr>
              <w:t>磋商</w:t>
            </w:r>
            <w:r>
              <w:rPr>
                <w:rFonts w:hint="eastAsia"/>
                <w:sz w:val="24"/>
                <w:szCs w:val="24"/>
              </w:rPr>
              <w:t>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9"/>
              <w:spacing w:line="400" w:lineRule="exact"/>
              <w:jc w:val="both"/>
              <w:rPr>
                <w:rFonts w:hint="eastAsia"/>
                <w:sz w:val="24"/>
                <w:szCs w:val="24"/>
              </w:rPr>
            </w:pPr>
            <w:r>
              <w:rPr>
                <w:rFonts w:hint="eastAsia"/>
                <w:sz w:val="24"/>
                <w:szCs w:val="24"/>
              </w:rPr>
              <w:t xml:space="preserve">    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widowControl/>
              <w:spacing w:line="400" w:lineRule="exact"/>
              <w:ind w:firstLine="480" w:firstLineChars="200"/>
              <w:rPr>
                <w:rFonts w:hint="eastAsia" w:ascii="宋体" w:hAnsi="宋体" w:cs="宋体"/>
                <w:b/>
                <w:bCs/>
                <w:sz w:val="24"/>
                <w:szCs w:val="24"/>
              </w:rPr>
            </w:pPr>
            <w:r>
              <w:rPr>
                <w:rFonts w:hint="eastAsia"/>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exact"/>
          <w:jc w:val="center"/>
        </w:trPr>
        <w:tc>
          <w:tcPr>
            <w:tcW w:w="638" w:type="dxa"/>
            <w:noWrap w:val="0"/>
            <w:vAlign w:val="center"/>
          </w:tcPr>
          <w:p>
            <w:pPr>
              <w:pStyle w:val="19"/>
              <w:spacing w:line="400" w:lineRule="exact"/>
              <w:jc w:val="center"/>
              <w:rPr>
                <w:rFonts w:hint="eastAsia"/>
                <w:kern w:val="2"/>
                <w:sz w:val="24"/>
                <w:szCs w:val="24"/>
              </w:rPr>
            </w:pPr>
            <w:r>
              <w:rPr>
                <w:rFonts w:hint="eastAsia"/>
                <w:kern w:val="2"/>
                <w:sz w:val="24"/>
                <w:szCs w:val="24"/>
              </w:rPr>
              <w:t>6</w:t>
            </w:r>
          </w:p>
        </w:tc>
        <w:tc>
          <w:tcPr>
            <w:tcW w:w="1793" w:type="dxa"/>
            <w:noWrap w:val="0"/>
            <w:vAlign w:val="center"/>
          </w:tcPr>
          <w:p>
            <w:pPr>
              <w:pStyle w:val="19"/>
              <w:spacing w:line="400" w:lineRule="exact"/>
              <w:ind w:left="38"/>
              <w:jc w:val="center"/>
              <w:rPr>
                <w:rFonts w:hint="eastAsia"/>
                <w:sz w:val="24"/>
                <w:szCs w:val="24"/>
              </w:rPr>
            </w:pPr>
            <w:r>
              <w:rPr>
                <w:rFonts w:hint="eastAsia"/>
                <w:kern w:val="2"/>
                <w:sz w:val="24"/>
                <w:szCs w:val="24"/>
                <w:lang w:eastAsia="zh-CN"/>
              </w:rPr>
              <w:t>磋商</w:t>
            </w:r>
            <w:r>
              <w:rPr>
                <w:rFonts w:hint="eastAsia"/>
                <w:kern w:val="2"/>
                <w:sz w:val="24"/>
                <w:szCs w:val="24"/>
              </w:rPr>
              <w:t>情况公告</w:t>
            </w:r>
          </w:p>
        </w:tc>
        <w:tc>
          <w:tcPr>
            <w:tcW w:w="6767" w:type="dxa"/>
            <w:noWrap w:val="0"/>
            <w:vAlign w:val="center"/>
          </w:tcPr>
          <w:p>
            <w:pPr>
              <w:pStyle w:val="19"/>
              <w:spacing w:line="400" w:lineRule="exact"/>
              <w:jc w:val="both"/>
              <w:rPr>
                <w:rFonts w:hint="eastAsia"/>
                <w:sz w:val="24"/>
                <w:szCs w:val="24"/>
              </w:rPr>
            </w:pPr>
            <w:r>
              <w:rPr>
                <w:rFonts w:hint="eastAsia"/>
                <w:kern w:val="2"/>
                <w:sz w:val="24"/>
                <w:szCs w:val="24"/>
              </w:rPr>
              <w:t xml:space="preserve">   供应商资格审查情况、</w:t>
            </w:r>
            <w:r>
              <w:rPr>
                <w:rFonts w:hint="eastAsia"/>
                <w:kern w:val="2"/>
                <w:sz w:val="24"/>
                <w:szCs w:val="24"/>
                <w:lang w:eastAsia="zh-CN"/>
              </w:rPr>
              <w:t>磋商</w:t>
            </w:r>
            <w:r>
              <w:rPr>
                <w:rFonts w:hint="eastAsia"/>
                <w:kern w:val="2"/>
                <w:sz w:val="24"/>
                <w:szCs w:val="24"/>
              </w:rPr>
              <w:t>情况、报价情况、</w:t>
            </w:r>
            <w:r>
              <w:rPr>
                <w:rFonts w:hint="eastAsia"/>
                <w:kern w:val="2"/>
                <w:sz w:val="24"/>
                <w:szCs w:val="24"/>
                <w:lang w:eastAsia="zh-CN"/>
              </w:rPr>
              <w:t>磋商</w:t>
            </w:r>
            <w:r>
              <w:rPr>
                <w:rFonts w:hint="eastAsia"/>
                <w:kern w:val="2"/>
                <w:sz w:val="24"/>
                <w:szCs w:val="24"/>
              </w:rPr>
              <w:t>结果等在中国采招网上予以公示。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exact"/>
          <w:jc w:val="center"/>
        </w:trPr>
        <w:tc>
          <w:tcPr>
            <w:tcW w:w="638" w:type="dxa"/>
            <w:noWrap w:val="0"/>
            <w:vAlign w:val="center"/>
          </w:tcPr>
          <w:p>
            <w:pPr>
              <w:pStyle w:val="19"/>
              <w:spacing w:line="400" w:lineRule="exact"/>
              <w:jc w:val="center"/>
              <w:rPr>
                <w:rFonts w:hint="eastAsia"/>
                <w:kern w:val="2"/>
                <w:sz w:val="24"/>
                <w:szCs w:val="24"/>
              </w:rPr>
            </w:pPr>
            <w:r>
              <w:rPr>
                <w:rFonts w:hint="eastAsia"/>
                <w:kern w:val="2"/>
                <w:sz w:val="24"/>
                <w:szCs w:val="24"/>
              </w:rPr>
              <w:t>7</w:t>
            </w:r>
          </w:p>
        </w:tc>
        <w:tc>
          <w:tcPr>
            <w:tcW w:w="1793" w:type="dxa"/>
            <w:noWrap w:val="0"/>
            <w:vAlign w:val="center"/>
          </w:tcPr>
          <w:p>
            <w:pPr>
              <w:pStyle w:val="19"/>
              <w:spacing w:line="400" w:lineRule="exact"/>
              <w:ind w:left="96"/>
              <w:jc w:val="center"/>
              <w:rPr>
                <w:rFonts w:hint="eastAsia"/>
                <w:kern w:val="2"/>
                <w:sz w:val="24"/>
                <w:szCs w:val="24"/>
              </w:rPr>
            </w:pPr>
            <w:r>
              <w:rPr>
                <w:rFonts w:hint="eastAsia"/>
                <w:kern w:val="2"/>
                <w:sz w:val="24"/>
                <w:szCs w:val="24"/>
              </w:rPr>
              <w:t>响应文件份数</w:t>
            </w:r>
          </w:p>
        </w:tc>
        <w:tc>
          <w:tcPr>
            <w:tcW w:w="6767" w:type="dxa"/>
            <w:noWrap w:val="0"/>
            <w:vAlign w:val="center"/>
          </w:tcPr>
          <w:p>
            <w:pPr>
              <w:spacing w:line="400" w:lineRule="exact"/>
              <w:ind w:firstLine="480" w:firstLineChars="200"/>
              <w:jc w:val="left"/>
              <w:rPr>
                <w:rFonts w:hint="eastAsia" w:ascii="宋体" w:cs="宋体"/>
                <w:kern w:val="0"/>
                <w:sz w:val="24"/>
                <w:szCs w:val="24"/>
              </w:rPr>
            </w:pPr>
            <w:r>
              <w:rPr>
                <w:rFonts w:hint="eastAsia"/>
                <w:kern w:val="2"/>
                <w:sz w:val="24"/>
                <w:szCs w:val="24"/>
              </w:rPr>
              <w:t>响应文件包括资格性响应文件和其他响应文件，合并装订；份数：正本1份，副本2份。</w:t>
            </w:r>
            <w:r>
              <w:rPr>
                <w:rFonts w:hint="eastAsia"/>
                <w:sz w:val="24"/>
                <w:szCs w:val="24"/>
              </w:rPr>
              <w:t>用于唱标的“首次报价表”一份。</w:t>
            </w:r>
          </w:p>
        </w:tc>
      </w:tr>
    </w:tbl>
    <w:p>
      <w:pPr>
        <w:rPr>
          <w:rFonts w:hint="eastAsia" w:ascii="宋体" w:hAnsi="宋体" w:eastAsia="宋体"/>
          <w:sz w:val="36"/>
          <w:szCs w:val="36"/>
        </w:rPr>
      </w:pPr>
      <w:bookmarkStart w:id="11" w:name="_Toc2172027"/>
      <w:r>
        <w:rPr>
          <w:rFonts w:hint="eastAsia" w:ascii="宋体" w:hAnsi="宋体" w:eastAsia="宋体"/>
          <w:sz w:val="36"/>
          <w:szCs w:val="36"/>
        </w:rPr>
        <w:br w:type="page"/>
      </w:r>
    </w:p>
    <w:p>
      <w:pPr>
        <w:pStyle w:val="16"/>
        <w:spacing w:line="288" w:lineRule="auto"/>
        <w:jc w:val="center"/>
        <w:rPr>
          <w:rFonts w:hint="eastAsia" w:ascii="宋体" w:hAnsi="宋体" w:eastAsia="宋体"/>
          <w:sz w:val="36"/>
          <w:szCs w:val="36"/>
        </w:rPr>
      </w:pPr>
    </w:p>
    <w:p>
      <w:pPr>
        <w:pStyle w:val="16"/>
        <w:spacing w:line="288" w:lineRule="auto"/>
        <w:jc w:val="center"/>
        <w:rPr>
          <w:rFonts w:hint="eastAsia" w:ascii="宋体" w:hAnsi="宋体" w:eastAsia="宋体"/>
          <w:sz w:val="36"/>
          <w:szCs w:val="36"/>
        </w:rPr>
      </w:pPr>
    </w:p>
    <w:p>
      <w:pPr>
        <w:pStyle w:val="16"/>
        <w:spacing w:line="288" w:lineRule="auto"/>
        <w:jc w:val="center"/>
        <w:rPr>
          <w:rFonts w:hint="eastAsia" w:ascii="宋体" w:hAnsi="宋体" w:eastAsia="宋体"/>
          <w:sz w:val="36"/>
          <w:szCs w:val="36"/>
        </w:rPr>
      </w:pPr>
    </w:p>
    <w:p>
      <w:pPr>
        <w:pStyle w:val="16"/>
        <w:spacing w:line="288" w:lineRule="auto"/>
        <w:jc w:val="center"/>
        <w:rPr>
          <w:rFonts w:hint="eastAsia" w:ascii="宋体" w:hAnsi="宋体" w:cs="宋体"/>
          <w:sz w:val="24"/>
        </w:rPr>
      </w:pPr>
      <w:r>
        <w:rPr>
          <w:rFonts w:hint="eastAsia" w:ascii="宋体" w:hAnsi="宋体" w:eastAsia="宋体"/>
          <w:sz w:val="36"/>
          <w:szCs w:val="36"/>
        </w:rPr>
        <w:t>第三章 供应商应当提供的资格、资质性及其他类似效力要求的相关证明材料</w:t>
      </w:r>
      <w:bookmarkEnd w:id="11"/>
    </w:p>
    <w:p>
      <w:pPr>
        <w:keepNext w:val="0"/>
        <w:keepLines w:val="0"/>
        <w:pageBreakBefore w:val="0"/>
        <w:widowControl w:val="0"/>
        <w:kinsoku/>
        <w:wordWrap/>
        <w:overflowPunct/>
        <w:topLinePunct w:val="0"/>
        <w:autoSpaceDE/>
        <w:autoSpaceDN/>
        <w:bidi w:val="0"/>
        <w:adjustRightInd/>
        <w:snapToGrid/>
        <w:spacing w:line="520" w:lineRule="exact"/>
        <w:ind w:firstLine="240" w:firstLineChars="100"/>
        <w:textAlignment w:val="auto"/>
        <w:rPr>
          <w:rFonts w:hint="eastAsia" w:ascii="宋体" w:hAnsi="宋体" w:cs="宋体"/>
          <w:sz w:val="24"/>
        </w:rPr>
      </w:pPr>
      <w:r>
        <w:rPr>
          <w:rFonts w:hint="eastAsia" w:ascii="宋体" w:hAnsi="宋体" w:cs="宋体"/>
          <w:sz w:val="24"/>
        </w:rPr>
        <w:t>（一）承诺函原件（格式见第五章）；</w:t>
      </w:r>
    </w:p>
    <w:p>
      <w:pPr>
        <w:keepNext w:val="0"/>
        <w:keepLines w:val="0"/>
        <w:pageBreakBefore w:val="0"/>
        <w:widowControl w:val="0"/>
        <w:tabs>
          <w:tab w:val="left" w:pos="7665"/>
        </w:tabs>
        <w:kinsoku/>
        <w:wordWrap/>
        <w:overflowPunct/>
        <w:topLinePunct w:val="0"/>
        <w:autoSpaceDE/>
        <w:autoSpaceDN/>
        <w:bidi w:val="0"/>
        <w:adjustRightInd/>
        <w:snapToGrid/>
        <w:spacing w:line="520" w:lineRule="exact"/>
        <w:ind w:firstLine="240" w:firstLineChars="100"/>
        <w:textAlignment w:val="auto"/>
        <w:rPr>
          <w:rFonts w:hint="eastAsia" w:ascii="宋体" w:hAnsi="宋体" w:cs="宋体"/>
          <w:sz w:val="24"/>
        </w:rPr>
      </w:pPr>
      <w:r>
        <w:rPr>
          <w:rFonts w:hint="eastAsia" w:ascii="宋体" w:hAnsi="宋体" w:cs="宋体"/>
          <w:sz w:val="24"/>
        </w:rPr>
        <w:t>（二）提供工商营业执照或提供由工商行政管理部门核发的法人和其他组织统一社会信用代码的营业执照（复印件）；供应商属于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为中国公民的自然人身份证明（复印件）；</w:t>
      </w:r>
    </w:p>
    <w:p>
      <w:pPr>
        <w:keepNext w:val="0"/>
        <w:keepLines w:val="0"/>
        <w:pageBreakBefore w:val="0"/>
        <w:widowControl w:val="0"/>
        <w:tabs>
          <w:tab w:val="left" w:pos="7665"/>
        </w:tabs>
        <w:kinsoku/>
        <w:wordWrap/>
        <w:overflowPunct/>
        <w:topLinePunct w:val="0"/>
        <w:autoSpaceDE/>
        <w:autoSpaceDN/>
        <w:bidi w:val="0"/>
        <w:adjustRightInd/>
        <w:snapToGrid/>
        <w:spacing w:line="520" w:lineRule="exact"/>
        <w:ind w:firstLine="240" w:firstLineChars="100"/>
        <w:textAlignment w:val="auto"/>
        <w:rPr>
          <w:rFonts w:hint="eastAsia" w:ascii="宋体" w:hAnsi="宋体" w:cs="宋体"/>
          <w:sz w:val="24"/>
        </w:rPr>
      </w:pPr>
      <w:r>
        <w:rPr>
          <w:rFonts w:hint="eastAsia" w:ascii="宋体" w:hAnsi="宋体" w:cs="宋体"/>
          <w:sz w:val="24"/>
        </w:rPr>
        <w:t>（三）具有良好的商业信誉的书面承诺函原件（格式见第五章）；</w:t>
      </w:r>
    </w:p>
    <w:p>
      <w:pPr>
        <w:keepNext w:val="0"/>
        <w:keepLines w:val="0"/>
        <w:pageBreakBefore w:val="0"/>
        <w:widowControl w:val="0"/>
        <w:tabs>
          <w:tab w:val="left" w:pos="7665"/>
        </w:tabs>
        <w:kinsoku/>
        <w:wordWrap/>
        <w:overflowPunct/>
        <w:topLinePunct w:val="0"/>
        <w:autoSpaceDE/>
        <w:autoSpaceDN/>
        <w:bidi w:val="0"/>
        <w:adjustRightInd/>
        <w:snapToGrid/>
        <w:spacing w:line="520" w:lineRule="exact"/>
        <w:ind w:firstLine="240" w:firstLineChars="100"/>
        <w:textAlignment w:val="auto"/>
        <w:rPr>
          <w:rFonts w:hint="eastAsia" w:ascii="宋体" w:hAnsi="宋体" w:cs="宋体"/>
          <w:sz w:val="24"/>
        </w:rPr>
      </w:pPr>
      <w:r>
        <w:rPr>
          <w:rFonts w:hint="eastAsia" w:ascii="宋体" w:hAnsi="宋体" w:cs="宋体"/>
          <w:sz w:val="24"/>
        </w:rPr>
        <w:t xml:space="preserve">（四）供应商提供具有健全的财务会计制度的书面承诺函原件（格式自拟）； </w:t>
      </w:r>
    </w:p>
    <w:p>
      <w:pPr>
        <w:keepNext w:val="0"/>
        <w:keepLines w:val="0"/>
        <w:pageBreakBefore w:val="0"/>
        <w:widowControl w:val="0"/>
        <w:tabs>
          <w:tab w:val="left" w:pos="7665"/>
        </w:tabs>
        <w:kinsoku/>
        <w:wordWrap/>
        <w:overflowPunct/>
        <w:topLinePunct w:val="0"/>
        <w:autoSpaceDE/>
        <w:autoSpaceDN/>
        <w:bidi w:val="0"/>
        <w:adjustRightInd/>
        <w:snapToGrid/>
        <w:spacing w:line="520" w:lineRule="exact"/>
        <w:ind w:firstLine="240" w:firstLineChars="100"/>
        <w:textAlignment w:val="auto"/>
        <w:rPr>
          <w:rFonts w:hint="eastAsia" w:ascii="宋体" w:hAnsi="宋体" w:cs="宋体"/>
          <w:sz w:val="24"/>
        </w:rPr>
      </w:pPr>
      <w:r>
        <w:rPr>
          <w:rFonts w:hint="eastAsia" w:ascii="宋体" w:hAnsi="宋体" w:cs="宋体"/>
          <w:sz w:val="24"/>
        </w:rPr>
        <w:t xml:space="preserve">（五）供应商提供依法缴纳税收和社会保障资金的承诺函原件（格式自拟）； </w:t>
      </w:r>
    </w:p>
    <w:p>
      <w:pPr>
        <w:keepNext w:val="0"/>
        <w:keepLines w:val="0"/>
        <w:pageBreakBefore w:val="0"/>
        <w:widowControl w:val="0"/>
        <w:tabs>
          <w:tab w:val="left" w:pos="7665"/>
        </w:tabs>
        <w:kinsoku/>
        <w:wordWrap/>
        <w:overflowPunct/>
        <w:topLinePunct w:val="0"/>
        <w:autoSpaceDE/>
        <w:autoSpaceDN/>
        <w:bidi w:val="0"/>
        <w:adjustRightInd/>
        <w:snapToGrid/>
        <w:spacing w:line="520" w:lineRule="exact"/>
        <w:ind w:firstLine="240" w:firstLineChars="100"/>
        <w:textAlignment w:val="auto"/>
        <w:rPr>
          <w:rFonts w:hint="eastAsia" w:ascii="宋体" w:hAnsi="宋体" w:cs="宋体"/>
          <w:sz w:val="24"/>
        </w:rPr>
      </w:pPr>
      <w:r>
        <w:rPr>
          <w:rFonts w:hint="eastAsia" w:ascii="宋体" w:hAnsi="宋体" w:cs="宋体"/>
          <w:sz w:val="24"/>
        </w:rPr>
        <w:t>（六）具有履行合同所必需的设备和专业技术能力的书面承诺函原件（格式自拟）；</w:t>
      </w:r>
    </w:p>
    <w:p>
      <w:pPr>
        <w:keepNext w:val="0"/>
        <w:keepLines w:val="0"/>
        <w:pageBreakBefore w:val="0"/>
        <w:widowControl w:val="0"/>
        <w:tabs>
          <w:tab w:val="left" w:pos="7665"/>
        </w:tabs>
        <w:kinsoku/>
        <w:wordWrap/>
        <w:overflowPunct/>
        <w:topLinePunct w:val="0"/>
        <w:autoSpaceDE/>
        <w:autoSpaceDN/>
        <w:bidi w:val="0"/>
        <w:adjustRightInd/>
        <w:snapToGrid/>
        <w:spacing w:line="520" w:lineRule="exact"/>
        <w:ind w:firstLine="240" w:firstLineChars="100"/>
        <w:textAlignment w:val="auto"/>
        <w:rPr>
          <w:rFonts w:hint="eastAsia" w:ascii="宋体" w:hAnsi="宋体" w:cs="宋体"/>
          <w:sz w:val="24"/>
        </w:rPr>
      </w:pPr>
      <w:r>
        <w:rPr>
          <w:rFonts w:hint="eastAsia" w:ascii="宋体" w:hAnsi="宋体" w:cs="宋体"/>
          <w:sz w:val="24"/>
        </w:rPr>
        <w:t>（七）参加本次政府采购活动前三年内，在经营活动中没有重大违法记录的书面承诺函原件（格式见第五章）；</w:t>
      </w:r>
    </w:p>
    <w:p>
      <w:pPr>
        <w:pStyle w:val="2"/>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cs="宋体"/>
          <w:sz w:val="24"/>
        </w:rPr>
      </w:pPr>
      <w:r>
        <w:rPr>
          <w:rFonts w:hint="eastAsia" w:ascii="宋体" w:hAnsi="宋体" w:cs="宋体"/>
          <w:sz w:val="24"/>
        </w:rPr>
        <w:t>（八）根据采购项目提出的特殊条件：</w:t>
      </w:r>
    </w:p>
    <w:p>
      <w:pPr>
        <w:pStyle w:val="2"/>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.供应商及其现任法定代表人/主要负责人不得具有行贿犯罪记录承诺函原件（格式见第五章）；</w:t>
      </w:r>
    </w:p>
    <w:p>
      <w:pPr>
        <w:pStyle w:val="2"/>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.供应商须提供“截至</w:t>
      </w:r>
      <w:r>
        <w:rPr>
          <w:rFonts w:hint="eastAsia" w:ascii="宋体" w:hAnsi="宋体" w:cs="宋体"/>
          <w:sz w:val="24"/>
          <w:lang w:eastAsia="zh-CN"/>
        </w:rPr>
        <w:t>磋商截止时间</w:t>
      </w:r>
      <w:r>
        <w:rPr>
          <w:rFonts w:hint="eastAsia" w:ascii="宋体" w:hAnsi="宋体" w:cs="宋体"/>
          <w:sz w:val="24"/>
        </w:rPr>
        <w:t>未被列入失信被执行人、重大税收违法案件当事人名单、政府采购严重违法失信行为记录名单的承诺函”原件（格式见第五章）。</w:t>
      </w:r>
    </w:p>
    <w:p>
      <w:pPr>
        <w:pStyle w:val="18"/>
        <w:ind w:left="260" w:firstLine="0" w:firstLineChars="0"/>
        <w:rPr>
          <w:rFonts w:hint="eastAsia"/>
          <w:b/>
          <w:sz w:val="24"/>
        </w:rPr>
      </w:pPr>
      <w:r>
        <w:rPr>
          <w:rFonts w:hint="eastAsia"/>
          <w:b/>
          <w:sz w:val="24"/>
        </w:rPr>
        <w:t>二、投标产品应当提供的资格、资质性及其他类似效力要求的相关证明材料：</w:t>
      </w:r>
    </w:p>
    <w:p>
      <w:pPr>
        <w:spacing w:line="360" w:lineRule="auto"/>
        <w:ind w:firstLine="480" w:firstLineChars="200"/>
        <w:rPr>
          <w:rFonts w:hint="eastAsia" w:ascii="宋体" w:hAnsi="宋体" w:cs="宋体"/>
          <w:sz w:val="24"/>
        </w:rPr>
      </w:pPr>
      <w:r>
        <w:rPr>
          <w:rFonts w:hint="eastAsia" w:ascii="宋体" w:hAnsi="宋体" w:cs="宋体"/>
          <w:sz w:val="24"/>
        </w:rPr>
        <w:t>无；</w:t>
      </w:r>
    </w:p>
    <w:p>
      <w:pPr>
        <w:pStyle w:val="18"/>
        <w:ind w:left="260" w:firstLine="0" w:firstLineChars="0"/>
        <w:rPr>
          <w:rFonts w:hint="eastAsia"/>
          <w:b/>
          <w:sz w:val="24"/>
        </w:rPr>
      </w:pPr>
      <w:r>
        <w:rPr>
          <w:rFonts w:hint="eastAsia"/>
          <w:b/>
          <w:sz w:val="24"/>
        </w:rPr>
        <w:t>三、其他类似效力要求相关证明材料：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sz w:val="24"/>
        </w:rPr>
      </w:pPr>
      <w:r>
        <w:rPr>
          <w:rFonts w:hint="eastAsia" w:ascii="宋体" w:hAnsi="宋体" w:cs="宋体"/>
          <w:sz w:val="24"/>
        </w:rPr>
        <w:t>1、法定代表人身份证明书原件（格式见第五章）及法定代表人身份证复印件；</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rPr>
      </w:pPr>
      <w:r>
        <w:rPr>
          <w:rFonts w:hint="eastAsia" w:ascii="宋体" w:hAnsi="宋体" w:cs="宋体"/>
          <w:sz w:val="24"/>
        </w:rPr>
        <w:t xml:space="preserve">    2、法定代表人授权委托书原件（格式见第五章）及授权代表身份证复印件（法定代表亲自参加的可不予提供）。</w:t>
      </w:r>
    </w:p>
    <w:p>
      <w:pPr>
        <w:pStyle w:val="2"/>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rPr>
      </w:pPr>
    </w:p>
    <w:p>
      <w:pPr>
        <w:widowControl/>
        <w:spacing w:line="360" w:lineRule="auto"/>
        <w:jc w:val="left"/>
        <w:rPr>
          <w:rFonts w:hint="eastAsia" w:ascii="宋体" w:hAnsi="宋体"/>
          <w:b/>
          <w:sz w:val="24"/>
        </w:rPr>
      </w:pPr>
      <w:bookmarkStart w:id="12" w:name="OLE_LINK6"/>
      <w:r>
        <w:rPr>
          <w:rFonts w:hint="eastAsia" w:ascii="宋体" w:hAnsi="宋体"/>
          <w:b/>
          <w:sz w:val="24"/>
        </w:rPr>
        <w:t xml:space="preserve"> 注：1.复印件必须完整、清晰、真实、有效，同时加盖供应商鲜章；</w:t>
      </w:r>
    </w:p>
    <w:p>
      <w:pPr>
        <w:widowControl/>
        <w:spacing w:line="360" w:lineRule="auto"/>
        <w:ind w:firstLine="480"/>
        <w:jc w:val="left"/>
        <w:rPr>
          <w:rFonts w:hint="eastAsia" w:ascii="宋体" w:hAnsi="宋体"/>
          <w:b/>
          <w:sz w:val="24"/>
        </w:rPr>
      </w:pPr>
      <w:r>
        <w:rPr>
          <w:rFonts w:hint="eastAsia" w:ascii="宋体" w:hAnsi="宋体"/>
          <w:b/>
          <w:sz w:val="24"/>
        </w:rPr>
        <w:t>2.以上资料是资格审查时需要提供的资料，如提供不全或不实，将自行承担无效投标的风险。</w:t>
      </w:r>
    </w:p>
    <w:p>
      <w:pPr>
        <w:spacing w:line="360" w:lineRule="auto"/>
        <w:ind w:firstLine="354" w:firstLineChars="147"/>
        <w:rPr>
          <w:rFonts w:hint="eastAsia" w:ascii="宋体" w:hAnsi="宋体"/>
          <w:b/>
          <w:sz w:val="24"/>
        </w:rPr>
      </w:pPr>
    </w:p>
    <w:p>
      <w:pPr>
        <w:widowControl/>
        <w:spacing w:line="360" w:lineRule="auto"/>
        <w:ind w:firstLine="480"/>
        <w:jc w:val="left"/>
        <w:rPr>
          <w:rFonts w:hint="eastAsia" w:ascii="宋体" w:hAnsi="宋体"/>
          <w:b/>
          <w:sz w:val="24"/>
        </w:rPr>
      </w:pPr>
      <w:r>
        <w:rPr>
          <w:rFonts w:hint="eastAsia" w:ascii="宋体" w:hAnsi="宋体"/>
          <w:b/>
          <w:sz w:val="24"/>
        </w:rPr>
        <w:t xml:space="preserve">    </w:t>
      </w:r>
    </w:p>
    <w:p>
      <w:pPr>
        <w:rPr>
          <w:rFonts w:hint="eastAsia" w:ascii="宋体" w:hAnsi="宋体"/>
          <w:b/>
          <w:sz w:val="24"/>
        </w:rPr>
      </w:pPr>
      <w:r>
        <w:rPr>
          <w:rFonts w:hint="eastAsia" w:ascii="宋体" w:hAnsi="宋体"/>
          <w:b/>
          <w:sz w:val="24"/>
        </w:rPr>
        <w:br w:type="page"/>
      </w:r>
    </w:p>
    <w:p>
      <w:pPr>
        <w:pStyle w:val="2"/>
        <w:rPr>
          <w:rFonts w:hint="eastAsia"/>
        </w:rPr>
      </w:pPr>
    </w:p>
    <w:p>
      <w:pPr>
        <w:pStyle w:val="2"/>
        <w:rPr>
          <w:rFonts w:hint="eastAsia" w:ascii="宋体" w:hAnsi="宋体" w:cs="Kaiti SC Black"/>
          <w:b/>
          <w:bCs/>
          <w:color w:val="000000"/>
          <w:kern w:val="0"/>
          <w:sz w:val="36"/>
          <w:szCs w:val="36"/>
          <w:shd w:val="clear" w:color="auto" w:fill="FFFFFF"/>
        </w:rPr>
      </w:pPr>
    </w:p>
    <w:p>
      <w:pPr>
        <w:widowControl/>
        <w:spacing w:line="360" w:lineRule="auto"/>
        <w:jc w:val="center"/>
        <w:outlineLvl w:val="0"/>
        <w:rPr>
          <w:rFonts w:hint="eastAsia" w:ascii="宋体" w:hAnsi="宋体" w:cs="Kaiti SC Black"/>
          <w:b/>
          <w:bCs/>
          <w:kern w:val="0"/>
          <w:sz w:val="28"/>
          <w:szCs w:val="28"/>
          <w:shd w:val="clear" w:color="auto" w:fill="FFFFFF"/>
        </w:rPr>
      </w:pPr>
      <w:bookmarkStart w:id="13" w:name="_Toc3026_WPSOffice_Level1"/>
      <w:bookmarkStart w:id="14" w:name="_Toc2172028"/>
      <w:r>
        <w:rPr>
          <w:rFonts w:hint="eastAsia" w:ascii="宋体" w:hAnsi="宋体" w:cs="Kaiti SC Black"/>
          <w:b/>
          <w:bCs/>
          <w:color w:val="000000"/>
          <w:kern w:val="0"/>
          <w:sz w:val="36"/>
          <w:szCs w:val="36"/>
          <w:shd w:val="clear" w:color="auto" w:fill="FFFFFF"/>
        </w:rPr>
        <w:t xml:space="preserve">第四章  </w:t>
      </w:r>
      <w:r>
        <w:rPr>
          <w:rFonts w:hint="eastAsia"/>
          <w:b/>
          <w:bCs/>
          <w:sz w:val="36"/>
          <w:szCs w:val="36"/>
        </w:rPr>
        <w:t>项目技术、商务及其他要求</w:t>
      </w:r>
      <w:bookmarkEnd w:id="13"/>
      <w:bookmarkEnd w:id="14"/>
    </w:p>
    <w:p>
      <w:pPr>
        <w:pStyle w:val="2"/>
        <w:spacing w:line="440" w:lineRule="exact"/>
        <w:jc w:val="left"/>
        <w:rPr>
          <w:rFonts w:hint="eastAsia" w:ascii="宋体" w:hAnsi="宋体" w:cs="Kaiti SC Black"/>
          <w:b/>
          <w:bCs/>
          <w:kern w:val="0"/>
          <w:sz w:val="28"/>
          <w:szCs w:val="28"/>
          <w:shd w:val="clear" w:color="auto" w:fill="FFFFFF"/>
          <w:lang w:val="en-US" w:eastAsia="zh-CN"/>
        </w:rPr>
      </w:pPr>
      <w:r>
        <w:rPr>
          <w:rFonts w:hint="eastAsia" w:ascii="宋体" w:hAnsi="宋体" w:cs="Kaiti SC Black"/>
          <w:b/>
          <w:bCs/>
          <w:kern w:val="0"/>
          <w:sz w:val="28"/>
          <w:szCs w:val="28"/>
          <w:shd w:val="clear" w:color="auto" w:fill="FFFFFF"/>
          <w:lang w:val="en-US" w:eastAsia="zh-CN"/>
        </w:rPr>
        <w:t>一、采购清单</w:t>
      </w:r>
    </w:p>
    <w:tbl>
      <w:tblPr>
        <w:tblStyle w:val="12"/>
        <w:tblW w:w="0" w:type="auto"/>
        <w:jc w:val="center"/>
        <w:tblLayout w:type="fixed"/>
        <w:tblCellMar>
          <w:top w:w="0" w:type="dxa"/>
          <w:left w:w="0" w:type="dxa"/>
          <w:bottom w:w="0" w:type="dxa"/>
          <w:right w:w="0" w:type="dxa"/>
        </w:tblCellMar>
      </w:tblPr>
      <w:tblGrid>
        <w:gridCol w:w="579"/>
        <w:gridCol w:w="887"/>
        <w:gridCol w:w="3282"/>
        <w:gridCol w:w="2463"/>
        <w:gridCol w:w="660"/>
        <w:gridCol w:w="1545"/>
      </w:tblGrid>
      <w:tr>
        <w:tblPrEx>
          <w:tblCellMar>
            <w:top w:w="0" w:type="dxa"/>
            <w:left w:w="0" w:type="dxa"/>
            <w:bottom w:w="0" w:type="dxa"/>
            <w:right w:w="0" w:type="dxa"/>
          </w:tblCellMar>
        </w:tblPrEx>
        <w:trPr>
          <w:trHeight w:val="42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887" w:type="dxa"/>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产品类别</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产品规格型号</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限价（元/单位）</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蔡司A系列镜片1.50系列球面</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+4.00~-4.00/0.00~-2.00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￥560.00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蔡司A系列镜片1.50系列球面焕色视界变灰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蔡司A系列镜片1.56非球面</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+6.00~-8.25/0.00~-2.00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蔡司A系列镜片1.60系列球面（现）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蔡司A系列镜片1.60系列球面（车）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蔡司A系列镜片1.60系列非球面（现）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蔡司A系列镜片1.60系列非球面（车）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+10.50~-11.00/0.00~-6.00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蔡司A系列镜片1.60系列非球面焕色视界变灰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+8.00~-10.00/0.00~-5.00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蔡司A系列镜片1.67非球面（现）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蔡司A系列镜片1.67非球面（车）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+8.00~-17.00/0.00~-5.00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蔡司A系列镜片1.67非球面焕色视界变灰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+8.00~-12.00/0.00~-5.00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蔡司A系列镜片1.74非球面</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蔡司A系列镜片1.60球面时尚型单光</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蔡司A系列镜片1.67球面时尚型单光</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蔡司A系列镜片1.50莲花膜渐进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+5.00~-6.00/0.00~-4.00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蔡司A系列镜片1.50莲花膜焕色视界（变灰褐）渐进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蔡司A系列镜片1.60莲花膜渐进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蔡司A系列镜片1.60莲花膜焕色视界（变灰褐）渐进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蔡司A系列镜片1.67莲花膜渐进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蔡司A系列镜片1.67莲花膜焕色视界（变灰褐）渐进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蔡司1.56A系列非球面焕色视界（变灰）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蔡司驾驶型1.50钻立方极光膜（现）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+2.00~-4.00/0.00~-2.00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蔡司驾驶型1.50钻立方极光膜（车）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蔡司驾驶型1.50钻立方极光膜焕色视界（变灰褐）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+6.00~-6.00/0.0~-4.0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蔡司驾驶型1.60钻立方极光膜（现）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蔡司驾驶型1.60钻立方极光膜（车）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蔡司驾驶型1.60钻立方极光膜焕色视界（变灰褐）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蔡司驾驶型1.67钻立方极光膜（现）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蔡司驾驶型1.67钻立方极光膜（车）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蔡司驾驶型1.67钻立方极光膜焕色视界（变灰褐）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蔡司驾驶型1.74钻立方极光膜渐进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蔡司驾驶型1.5钻立方极光膜渐进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蔡司驾驶型1.5钻立方极光膜焕色视界（变灰褐）渐进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蔡司驾驶型1.6钻立方极光膜渐进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蔡司驾驶型1.6钻立方极光膜焕色视界（变灰褐）渐进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蔡司驾驶型1.67钻立方极光膜渐进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蔡司驾驶型1.67钻立方极光膜焕色视界（变灰褐）渐进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蔡司驾驶型1.74钻立方极光膜渐进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蔡司数码型镜片1.50莲花膜标准级（车房）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蔡司数码型镜片1.60莲花膜标准级（车房）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蔡司数码型镜片1.50钻立方铂金膜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蔡司数码型镜片1.50钻立方铂金膜焕色视界（灰褐）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蔡司数码型镜片1.60钻立方铂金膜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蔡司数码型镜片1.60钻立方铂金膜焕色视界（变灰褐）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蔡司数码型镜片1.67钻立方铂金膜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蔡司数码型镜片1.67钻立方铂金膜焕色视界（变灰褐）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蔡司数码型镜片1.74钻立方铂金膜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蔡司数码型镜片1.50钻立方防蓝光膜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蔡司数码型镜片1.60钻立方防蓝光膜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蔡司数码型镜片1.67钻立方防蓝光膜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蔡司数码型镜片1.74钻立方防蓝光膜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蔡司个性版数码型镜片1.50钻立方铂金膜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蔡司个性版数码型镜片1.50钻立方铂金膜焕色视界（变灰褐）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蔡司个性版数码型镜片1.60钻立方铂金膜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蔡司个性版数码型镜片1.60钻立方铂金膜焕色视界（变灰褐）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蔡司个性版数码型镜片1.67钻立方铂金膜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蔡司个性版数码型镜片1.67钻立方铂金膜焕色视界（变灰褐）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蔡司个性版数码型镜片1.74钻立方铂金膜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蔡司个性版数码型镜片1.50钻立方防蓝光膜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蔡司个性版数码型镜片1.60钻立方防蓝光膜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蔡司个性版数码型镜片1.67钻立方防蓝光膜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蔡司个性版数码型镜片1.74钻立方防蓝光膜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蔡司数码型1.50标准级莲花膜（现片）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蔡司数码型1.50标准级钻立方防蓝光膜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蔡司数码型1.60标准级莲花膜（现片）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2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蔡司数码型1.60标准级钻立方防蓝光膜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蔡司防蓝光镜片1.50球面钻立方防蓝光膜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+4.00~-4.00/0.00~-2.00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蔡司防蓝光镜片1.60非球面钻立方防蓝光膜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蔡司防蓝光镜片1.67非球面钻立方防蓝光膜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蔡司防蓝光镜片1.56非球面钻立方防蓝光膜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蔡司防蓝光镜片1.74非球面钻立方防蓝光膜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蔡司小调皮镜片1.50球面钻立方膜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+4.00~-4.00/0.00~-2.00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蔡司小调皮镜片1.60非球面钻立方膜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+6.00~-8.00/0.00~-3.00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蔡司小调皮镜片1.67非球面钻立方膜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+6.00~-10.00/0.00~-3.00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蔡司室内型镜片1.50臻锐钻立方铂金膜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蔡司室内型镜片1.60臻锐钻立方铂金膜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蔡司室内型镜片1.67臻锐钻立方铂金膜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蔡司室内型镜片1.50臻锐钻立方防蓝光膜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蔡司室内型镜片1.60臻锐钻立方防蓝光膜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蔡司室内型镜片1.67臻锐钻立方防蓝光膜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￥11,400.00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蔡司成长乐镜片1.50莲花膜（现）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-1.00~-4.00/0.00~0.00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￥1,230.00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蔡司成长乐镜片1.50莲花膜（车）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蔡司成长乐镜片1.50钻立方铂金膜（现）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-1.00~-4.00/0.00~0.00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蔡司成长乐镜片1.50钻立方铂金膜（车）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0.00~-6.00/0.0~-2.0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蔡司成长乐镜片1.60莲花膜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蔡司成长乐镜片1.60钻立方铂金膜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蔡司成长乐镜片1.60钻立方铂金膜（现）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蔡司成长乐镜片1.67钻立方铂金膜（车）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0.00~-9.50/0.00~-4.00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蔡司成长乐1.5专业版钻立方铂金膜（车）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蔡司成长乐1.60专业版钻立方铂金膜（车）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蔡司成长乐1.67专业版钻立方铂金膜（车）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0.00~-9.50/0.00~-4.00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蔡司睐光3Dv1.50钻立方铂金膜渐进镜片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蔡司睐光3Dv1.50钻立方铂金膜焕色视界（变灰褐）渐进镜片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蔡司睐光3Dv1.60钻立方铂金膜渐进镜片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蔡司睐光3Dv1.60钻立方铂金膜焕色视界（变灰褐）渐进镜片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蔡司睐光3Dv1.67钻立方铂金膜渐进镜片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蔡司睐光3Dv1.67钻立方铂金膜焕色视界（变灰褐）渐进镜片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蔡司睐光3Dv1.74钻立方铂金膜渐进镜片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蔡司睐光3Dv1.50钻立方防蓝光膜渐进镜片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蔡司睐光3Dv1.60钻立方防蓝光膜渐进镜片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蔡司睐光3Dv1.67钻立方防蓝光膜渐进镜片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蔡司睐光3Dv1.74钻立方防蓝光膜渐进镜片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蔡司睐光3Dv1.50钻立方晶彩膜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蔡司睐光3Dv1.60钻立方晶彩膜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蔡司睐光3Dv1.67钻立方晶彩膜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+8.00~-12.00/0.0~-6.0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蔡司菁悦镜片1.50活力型钻立方防蓝光膜镜片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蔡司菁悦镜片1.50焕色视界钻立方防蓝光膜镜片（变灰变褐）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蔡司菁悦镜片1.60活力型钻立方防蓝光膜镜片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蔡司菁悦镜片1.60焕色视界钻立方防蓝光膜镜片（变灰变褐）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蔡司菁悦镜片1.67活力型钻立方防蓝光膜镜片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蔡司菁悦镜片1.67焕色视界钻立方防蓝光膜镜片（变灰变褐）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蔡司菁悦镜片1.74活力型钻立方防蓝光膜镜片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蔡司菁悦镜片1.50数码型钻立方防蓝光膜镜片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蔡司菁悦镜片1.50数码型钻立方防蓝光膜焕色视界（变灰变褐）镜片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蔡司菁悦镜片1.60数码型钻立方防蓝光膜镜片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蔡司菁悦镜片1.60数码型钻立方防蓝光膜焕色视界（变灰变褐）镜片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蔡司菁悦镜片1.67数码型钻立方防蓝光膜镜片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蔡司菁悦镜片1.67数码型钻立方防蓝光膜焕色视界（变灰变褐）镜片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蔡司菁悦镜片1.74数码型钻立方防蓝光膜镜片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蔡司菁悦镜片1.50渐进型钻立方防蓝光镜片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蔡司菁悦镜片1.60渐进型钻立方防蓝光镜片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蔡司菁悦镜片1.67渐进型钻立方防蓝光镜片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蔡司菁悦镜片1.74渐进型钻立方防蓝光镜片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蔡司菁悦镜片1.50渐进型焕色视界（变灰变褐）钻立方防蓝光</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蔡司菁悦镜片1.60渐进型焕色视界（变灰变褐）钻立方防蓝光</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蔡司菁悦镜片1.67渐进型焕色视界（变灰变褐）钻立方防蓝光</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蔡司成长悦1.50专业版钻立方铂金膜（车）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蔡司成长悦1.50专业版钻立方防蓝光膜（车）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蔡司成长悦1.60专业版钻立方铂金膜（车）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蔡司成长悦1.60专业版钻立方防蓝光膜（车）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蔡司成长悦1.67专业版钻立方铂金膜（车）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蔡司成长悦1.67专业版钻立方防蓝光膜（车）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蔡司成长悦1.5专业版钻立方铂金膜（现）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-1.00~-4.00/0.00~0.00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蔡司成长悦1.6专业版钻立方铂金膜（现）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HILUX球面1.50标准型加硬膜（现片）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HILUX球面1.50标准型HV膜（现片）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￥460.00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HILUX球面1.50标准型加硬膜(车房)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豪雅HILUX球面1.50标准型VP膜（车房）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￥630.00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豪雅HILUX球面1.55中折型加硬膜(现片)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豪雅HILUX球面1.55中折型VP膜(现片)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豪雅HILUX球面1.55中折型加硬膜(车房)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￥550.00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豪雅HILUX球面1.55中折型VP膜(车房)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￥790.00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豪雅HILUX球面1.60薄型VP膜(现片)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￥860.00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豪雅HILUX球面1.60薄型VP膜(车房)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豪雅HILUX球面1.60薄型VP+兰御膜（车房）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豪雅HILX球面1.67超薄型VP膜(现片)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豪雅HILUX球面1.67超薄型VP膜(车房)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豪雅HILUX球面1.67超薄型VP+兰御膜(车房)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豪雅NULUX非球面1.50新锐VP膜(现片)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豪雅NULUX非球面1.50新锐VP膜(车房)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豪雅NULUX非球面1.50新锐VP+兰御膜（车房）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豪雅NULUX非球面1.53抗冲击型VP膜(现片)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豪雅NULUX非球面1.53抗冲击型VP膜（车房）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豪雅NULUX非球面1.55中折型VP膜(现片)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豪雅NULUX非球面1.55中折型VP+兰御膜(现片)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豪雅NULUX非球面1.55中折型VP膜(车房)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豪雅NULUX非球面1.55中折型VP+兰御膜(车房)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豪雅NULUX非球面1.60薄型VP膜(现片)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豪雅NULUX非球面1.60薄型VG膜(现片)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-1.00~-8.00/0.00~-1.50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豪雅NULUX非球面1.60薄型VP+兰御膜(现片)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豪雅NULUX非球面1.60薄型VP膜(车房)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豪雅NULUX非球面1.60薄型VG膜(车房)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豪雅NULUX非球面1.60薄型VP+兰御膜(车房)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豪雅NULUX非球面1.60薄型VG+兰御膜（车房）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豪雅NULUX非球面1.67新优超薄VP膜(现片)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豪雅NULUX非球面1.67新优超薄VG膜(现片)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豪雅NULUX非球面1.67新优超薄VP膜(车房)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豪雅NULUX非球面1.67新优超薄VP+兰御膜(车房)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豪雅NULUX非球面1.67新优超薄VG膜(车房)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豪雅NULUX非球面1.67新优超薄VG+兰御膜(车房)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豪雅NULUX非球面1.70新锐超薄HV膜(现片)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豪雅NULUX非球面1.70新锐超薄VP膜(车房)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豪雅NULUX非球面1.74超超薄型VG膜(现片)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豪雅NULUX非球面1.74超超薄型VG膜(车房)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+10.00~-15.00/0.00~-5.00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豪雅NULUX非球面1.74超超薄型VG+兰御膜(车房)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+10.00~-15.00/0.00~-5.00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豪雅三维LE近近渐进1.50标准型VP膜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豪雅三维LE近近渐进1.50标准型VP+兰御膜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豪雅三维LE近近渐进1.60薄型VP膜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豪雅三维LE近近渐近1.60薄型VP+兰御膜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豪雅三维TC中近渐近1.50标准型VP膜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豪雅三维TC中近渐近1.50标准型VP+兰御膜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豪雅三维TC中近渐近1.60薄型VP膜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豪雅三维TC中近渐近1.60薄型VP+兰御膜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豪雅三维4S标准型1.50VP膜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豪雅三维4S标准型1.50VP+兰御膜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豪雅三维4S中折型1.55VP膜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豪雅三维4S中折型1.55VP+兰御膜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豪雅三维4S薄型1.60VP膜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豪雅三维4S薄型1.60VP+兰御膜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豪雅三维4S超薄型1.67VP膜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豪雅三维4S超薄型1.67VP+兰御膜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豪雅三维5S标准型1.50VP膜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豪雅三维5S标准型1.50VP+兰御膜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豪雅三维5S中折型1.55VP膜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豪雅三维5S中折型1.55VP+兰御膜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豪雅三维5S薄型1.60VP膜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豪雅三维5S薄型1.60VP+ 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豪雅三维5S超薄型1.67VP膜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豪雅三维5S超薄型1.67VP+兰御膜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豪雅三维6S标准型1.50VG膜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豪雅三维6S薄型1.60VG膜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豪雅三维6S薄型1.60VG+兰御膜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豪雅三维6S超薄型1.67VG膜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豪雅三维6S超薄型1.67VG+兰御膜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豪雅锐·系列锐捷1.50标准型VP膜车房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豪雅锐·系列锐捷1.50标准型VP+兰御膜车房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豪雅锐·系列锐捷1.55中折型VP膜车房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豪雅锐·系列锐捷1.55中折型VP+兰御膜车房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豪雅锐·系列锐捷1.60薄型VP膜车房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豪雅锐·系列锐捷1.60薄型VP+兰御膜车房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豪雅锐·系列锐捷1.67超薄型VP膜车房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豪雅锐·系列锐捷1.67超薄型VP+兰御膜车房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豪雅锐·系列锐捷X1.50标准型VP膜车房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豪雅锐·系列锐捷X1.50标准型VP+兰御膜车房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豪雅锐·系列锐捷X1.55中折型VP膜车房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豪雅锐·系列锐捷X1.55中折型VP+兰御膜车房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豪雅锐·系列锐捷X1.60薄型VP膜车房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豪雅锐·系列锐捷X1.60薄型VP+兰御膜车房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豪雅锐·系列锐捷31.50标准型VP膜车房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豪雅锐·系列锐捷31.50标准型VP+兰御膜车房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豪雅锐·系列锐捷31.55中折型VP膜车房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豪雅锐·系列锐捷31.55中折型VP+兰御膜车房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豪雅锐·系列锐捷31.60薄型VP膜车房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豪雅锐·系列锐捷31.60薄型VP+兰御膜车房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豪雅锐·系列锐捷31.67超薄型VP膜车房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豪雅锐·系列锐捷31.67超薄型VP+兰御膜车房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豪雅锐·系列锐美1.50标准型VP膜车房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豪雅锐·系列锐美1.50标准型VP+兰御膜车房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豪雅锐·系列锐美1.50标准型VG膜车房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豪雅锐·系列锐美1.55中折型VP膜车房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豪雅锐·系列锐美1.55中折型VP+兰御膜车房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豪雅锐·系列锐美1.60薄型VP膜车房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豪雅锐·系列锐美1.60薄型VG膜车房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豪雅锐·系列锐美1.60薄型VP兰御膜车房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豪雅锐·系列锐美1.67超薄型VP膜车房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豪雅锐·系列锐美1.67超薄型VG膜车房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豪雅锐·系列锐美1.67超薄型VP+兰御膜车房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豪雅悦驾单焦点日常版1.60薄型唯钻膜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豪雅悦驾单焦点日常版1.67超薄型唯钻膜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豪雅悦驾单焦点专业版1.60薄型唯钻膜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豪雅悦驾单焦点专业版1.67超薄型唯钻膜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豪雅悦驾渐进日常版1.60薄型唯钻膜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豪雅悦驾渐进日常版1.67超薄型唯钻膜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豪雅悦驾渐进专业版1.60薄型唯钻膜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豪雅悦驾渐进专业版1.67超薄型唯钻膜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豪雅THEAiD爱提1.60薄型VG膜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+8.00~-11.00/0.00~-4.00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豪雅THEAiD爱提1.60薄型VG+兰御膜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+8.00~-11.00/0.00~-4.00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豪雅THEAiD爱提1.60薄型VG膜光智变色</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+8.00~-11.00/0.00~-4.00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豪雅THEAiD爱提1.67超薄型VG膜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豪雅THEAiD爱提1.67超薄型VG+兰御膜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豪雅THEAiD爱提1.67超薄型VG膜光智变色</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￥17,880.00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豪雅THEAiD爱提1.74超超薄型VG膜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豪雅THEAiD爱提1.74超超薄型VG+兰御膜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￥21,300.00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豪雅THEATN提恩1.60薄型VG膜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+8.00~-11.00/0.00~-4.00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￥21,800.00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豪雅THEATN提恩1.60薄型VG+兰御膜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+8.00~-11.00/0.00~-4.00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豪雅THEATN提恩1.60薄型VG膜光智变色</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+8.00~-11.00/0.00~-4.00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￥31,800.00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豪雅THEATN提恩1.67超薄型VG膜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豪雅THEATN提恩1.67超薄型VG+兰御膜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￥27,300.00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豪雅THEATN提恩1.67超薄型VG膜光智变色</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￥36,800.00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豪雅THEATN提恩1.74超超薄型VG膜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￥33,800.00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豪雅THEATN提恩1.74超超薄型VG+兰御膜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￥34,300.00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豪雅THEAEP逸派1.60薄型VG膜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豪雅THEAEP逸派1.60薄型VG+兰御膜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豪雅THEAEP逸派1.60薄型VG膜光智变色</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豪雅THEAEP逸派1.60薄型VG膜图案膜层（单片）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豪雅THEAEP逸派1.60薄型VG膜图案膜层（双片）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豪雅THEAEP逸派1.67超薄型VG膜（现片）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0.00~-8.00/0.00~-1.00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豪雅THEAEP逸派1.67超薄型VG膜（车房）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豪雅THEAEP逸派1.67超薄型VG+兰御膜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豪雅THEAEP逸派1.67超薄型VG膜光智变色</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豪雅THEAEP逸派1.67超薄型VG膜图案膜（单片）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豪雅THEAEP逸派1.67超薄型VG膜图案膜（双片）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豪雅THEAEP逸派1.74超超薄型VG膜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+12.00~-20.00/0.00~-5.00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豪雅THEAEP逸派1.74超超薄型VG+兰御膜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+12.00~-20.00/0.00~-5.00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豪雅NULUXTF自由非球面1.50新锐VP唯钻膜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+8.00~-8.50/0.00~-4.00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豪雅NULUXTF自由非球面1.50新锐VP唯钻膜+兰御</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+8.00~-8.50/0.00~-4.00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豪雅NULUXTF自由非球面1.60薄型唯钻膜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豪雅NULUXTF自由非球面1.60薄型唯钻膜+兰御</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豪雅NULUXTF自由非球面1.67新优超薄唯钻膜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豪雅NULUXTF自由非球面1.67新优超薄唯钻膜+兰御</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豪雅NULUXTF自由非球面1.74超超薄唯钻膜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+10.00~-15.00/0.00~-5.00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豪雅NULUXTF自由非球面1.74超超薄唯钻膜+兰御</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+10.00~-15.00/0.00~-5.00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豪雅NULUXV+个性化非球面1.50新锐VP唯钻膜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￥8,600.00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豪雅NULUXV+个性化非球面1.50新锐VP唯钻膜+兰御</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￥10,200.00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豪雅NULUXV+个性化非球面1.60薄型唯钻膜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豪雅NULUXV+个性化非球面1.60薄型唯钻膜+兰御</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+8.00~-13.00/0.00~-6.00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豪雅NULUXV+个性化非球面1.67新优超薄唯钻膜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￥32,800.00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豪雅NULUXV+个性化非球面1.67新优超薄唯钻膜+兰御</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￥37,800.00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豪雅NULUXV+个性化非球面1.74超超薄型唯钻膜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+12.00~-20.00/0.00~-6.00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￥51,800.00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豪雅NULUXV+个性化非球面1.74超超薄型唯钻膜+兰御</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+12.00~-20.00/0.00~-6.00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￥56,800.00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豪雅新乐学多点近视离焦镜1.59（现片）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-0.50~-5.00/0.00~0.00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豪雅新乐学多点近视离焦镜1.59（车房）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0.00~-6.50/0.00~-4.00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豪雅清悦球面1.50标准型</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豪雅清悦球面1.55中折型</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豪雅清悦球面1.60薄型</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豪雅清悦非球面1.60薄型</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依视路单光系列1.502白晶球面常规镜片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+4.00~-5.00/0.00~-2.00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￥170.00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依视路单光系列1.502钻晶A+球面常规镜片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+4.00~-5.00/0.00~-2.00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依视路单光系列1.502钻晶A3球面常规镜片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+4.00~-5.00/0.00~-2.00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依视路单光系列1.502白晶球面车房镜片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￥360.00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依视路单光系列1.502钻晶A+球面车房镜片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￥760.00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依视路单光系列1.502钻晶A3/钻晶A++球面车房镜片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￥960.00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依视路单光系列1.502钻晶A4/防雾车房镜片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￥1,260.00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依视路单光系列1.502钻晶A3/钻晶A++A360球面车房镜片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依视路单光系列1.502钻晶A4/防雾A360球面车房镜片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依视路单光系列奥米茄1.502白晶非球面车房镜片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+18.50~+6.50/0.00~-6.00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依视路单光系列奥米茄1.502钻晶A+非球面车房镜片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+18.50~+6.50/0.00~-6.00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依视路单光系列奥米茄1.502钻晶A3/钻晶A++非球面车房镜片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+18.50~+6.50/0.00~-6.00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依视路单光系列奥米茄1.502钻晶A4或防雾片非球面车房镜片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+18.50~+6.50/0.00~-6.00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依视路单光系列超薄1.552钻晶A3/钻晶A++球面车房镜片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依视路单光系列超薄1.552钻晶A4/防雾片球面车房镜片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依视路单光系列超薄1.552钻晶A3/A++非球面常规镜片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依视路单光系列超薄1.552钻晶A4/防雾片球面常规镜片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依视路单光系列超薄1.552钻晶A3/钻晶A++非球面车房镜片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依视路单光系列超薄1.552钻晶A4/防雾非球面车房镜片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依视路单光系列超薄1.591宇宙片钻晶A+非球面常规镜片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依视路单光系列超薄1.591宇宙片钻晶A3非球面常规镜片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￥990.00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依视路单光系列超薄1.591宇宙片钻晶A4/防雾常规镜片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依视路单光系列超薄1.591宇宙片钻晶A+非球面车房镜片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+8.00~-16.00/0.00~-6.00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依视路单光系列超薄1.591宇宙片钻晶A3/钻晶A++非球面车房镜片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+8.00~-16.00/0.00~-6.00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依视路单光系列超薄1.591宇宙片钻晶A4/防雾非球面车房镜片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+8.00~-16.00/0.00~-6.00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依视路单光系列超薄1.591宇宙片白晶球面车房镜片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依视路单光系列超薄1.591宇宙片钻晶A+球面车房镜片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依视路单光系列超薄1.591宇宙片钻晶A3/钻晶A++球面车房镜片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依视路单光系列超薄1.591宇宙片钻晶A4/防雾片球面车房镜片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依视路单光系列超薄1.591宇宙片A360钻晶A3/A++非球面车房镜片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依视路单光系列超薄1.591宇宙片A360钻晶A4/防雾非球面车房镜片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依视路单光系列特薄1.601钻晶A3非球面常规镜片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依视路单光系列特薄1.601钻晶A++非球面常规镜片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依视路单光系列特薄1.601钻晶A4/防雾片非球面常规镜片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依视路单光系列特薄1.601白晶非球面车房镜片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依视路单光系列特薄1.601钻晶A+非球面车房镜片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依视路单光系列特薄1.601钻晶A3/A++非球面车房镜片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￥1,700.00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依视路单光系列特薄1.601钻晶A4/防雾片非球面车房镜片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+9.00~15.00/0.00~-6.00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依视路单光系列依视美1.665钻晶A+非球面常规镜片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0.00~-12.00/0.00~-6.00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依视路单光系列依视美1.665钻晶A3非球面常规镜片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依视路单光系列依视美1.665钻晶A++非球面常规镜片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依视路单光系列依视美1.665钻晶A4/防雾非球面常规镜片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依视路单光系列依视美1.665钻晶A+非球面车房镜片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依视路单光系列依视美1.665钻晶A3/A++非球面车房镜片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依视路单光系列依视美1.665钻晶A4/防雾非球面车房镜片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依视路单光系列依视美1.665钻晶A3双面非球面常规镜片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依视路单光系列依视美1.665A360钻晶A3/A++非球面车房镜片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依视路单光系列依视美1.665A360钻晶A4/防雾非球面车房镜片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￥4,200.00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依视路单光系列丽耐1.737钻晶A+非球面常规镜片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依视路单光系列丽耐1.737钻晶A3非球面常规镜片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￥5,000.00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依视路单光系列丽耐1.737钻晶A3/A++非球面车房镜片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￥6,100.00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依视路单光系列丽耐1.737钻晶A4/防雾片非球面车房镜片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￥6,400.00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依视路单光系列丽耐1.737双面非球钻晶A3常规镜片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依视路全视线智能感光系列普通钻晶1.502白晶第七代变茶/灰球面常规镜片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0.00~-4.00/0.00~-2.00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依视路全视线智能感光系列普通钻晶1.502钻晶A3第七代变茶/灰球面常规镜片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0.00~-4.00/0.00~-2.00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依视路全视线智能感光系列普通钻晶1.502白晶第七代变茶/灰球面车房镜片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依视路全视线智能感光系列普通钻晶1.502钻晶A+第七代变茶/灰球面车房镜片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依视路全视线智能感光系列普通钻晶1.502钻晶A3/A++第七代变茶/灰球面车房镜片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依视路全视线智能感光系列普通钻晶1.502钻晶A4/防雾第七代变茶/灰球面车房镜片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+5.50~-7.00/0.00~-4.00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依视路全视线智能感光系列超薄钻晶1.552钻晶A+第七代变灰非球面常规镜片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依视路全视线智能感光系列超薄钻晶1.552钻晶A3第七代变灰非球面常规镜片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依视路全视线智能感光系列超薄钻晶1.552钻晶A+第七代变灰非球面车房镜片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依视路全视线智能感光系列超薄钻晶1.552钻晶A3/A++第七代变灰非球面车房镜片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依视路全视线智能感光系列超薄钻晶1.552钻晶A4/防雾第七代变灰非球面车房镜片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依视路全视线智能感光系列宇宙钻晶1.591钻晶A3第七代变灰/绿非球面常规镜片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依视路全视线智能感光系列宇宙钻晶1.591钻晶A+第七代变灰/绿非球面车房镜片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依视路全视线智能感光系列宇宙钻晶1.591钻晶A3/A++第七代变灰/绿非球面车房镜片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依视路全视线智能感光系列宇宙钻晶1.591钻晶A4/防雾片第七代变灰/绿非球面车房镜片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依视路全视线智能感光系列宇宙钻晶1.591A360钻晶A3/A++第七代变灰/绿非球面车房镜片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依视路全视线智能感光系列宇宙钻晶1.591A360钻晶A4/防雾片第七代变灰/绿非球面车房镜片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依视路全视线智能感光系列钻晶新尚1.601钻晶A3/A++第七代变金/蓝/紫球面车房镜片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依视路全视线智能感光系列钻晶新尚1.601钻晶A4/防雾第七代变金/蓝/紫球面车房镜片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依视路全视线智能感光系列依视美钻晶A3第七代变灰非球面常规镜片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依视路全视线智能感光系列依视美钻晶A3/A++第七代变灰非球面车房镜片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+8.00~-16.00/0.00~-4.00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￥5,150.00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依视路全视线智能感光系列依视美钻晶A4/防雾第七代变灰非球面车房镜片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+8.00~-16.00/0.00~-4.00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￥5,450.00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依视路全视线智能感光系列依视美钻晶A3/A++A360第七代变灰非球面车房镜片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依视路全视线智能感光系列依视美钻晶A4/防雾A360第七代变灰非球面车房镜片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+6.00~-14.00/0.00~-4.00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依视路全视线智能感光系列丽耐钻晶A3/A++第七代变灰非球面车房镜片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￥16,000.00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依视路全视线智能感光系列丽耐钻晶A4/防雾第七代变灰非球面车房镜片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依视路万里路X系列普通1.502钻晶A3 A360镜片(ADD:+0.75~+3.50)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依视路万里路X系列普通1.502钻晶A3 F360+镜片(ADD:+0.75~+3.50)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+3.50~-4.00/0.00~-4.00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依视路万里路X系列宇宙片1.591钻晶A3 A360镜片(ADD:+0.75~+3.50)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依视路万里路X系列宇宙片1.591钻晶A3 F360+镜片(ADD:+0.75~+3.50)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依视路万里路X系列宇宙片1.591钻晶A3  3D镜片（ADD:+0.75~+3.50)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￥17,800.00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依视路万里路X系列特薄1.600钻晶A3 A360镜片（ADD:+0.75~+3.50)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依视路万里路X系列特薄1.600钻晶A3 F360+镜片（ADD:+0.75~+3.50)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依视路万里路X系列特薄1.600钻晶A3 3D镜片（ADD:+0.75~+3.50)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￥17,800.00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依视路万里路X系列依视美1.665钻晶A3 A360镜片（ADD:+0.75~+3.50)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+9.00~-11.00/0.00~-4.00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依视路万里路X系列依视美1.665钻晶A3 F360+镜片（ADD:+0.75~+3.50)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+9.00~-11.00/0.00~-4.00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依视路万里路X系列依视美1.665钻晶A3 3D镜片（ADD:+0.75~+3.50)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+9.00~-11.00/0.00~-4.00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依视路万里路X系列丽耐1.737钻晶A3 A360镜片（ADD:+0.75~+3.50)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依视路万里路X系列丽耐1.737钻晶A3 F360+镜片（ADD:+0.75~+3.50)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依视路万里路X系列丽耐1.737钻晶A3 3D镜片（ADD:+0.75~+3.50)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+13.00~-14.00/0.00~-6.00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罗敦司德P系增强型数码镜片1.50嘉丽特晶盾2代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罗敦司德P系增强型数码镜片1.50嘉丽特晶盾+2代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罗敦司德P系增强型数码镜片1.60嘉丽特晶盾2代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397</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罗敦司德P系增强型数码镜片1.60嘉丽特晶盾+2代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398</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罗敦司德P系增强型数码镜片1.54嘉丽特晶盾2代超视维灰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399</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罗敦司德P系增强型数码镜片1.54嘉丽特晶盾+2代超视维灰</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罗敦司德S系标准型单光球面1.50嘉丽特晶盾2代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401</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罗敦司德S系标准型单光球面1.50嘉丽特晶盾+2代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402</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罗敦司德S系标准型单光非球面1.60嘉丽特晶盾2代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403</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罗敦司德S系标准型单光非球面1.60嘉丽特晶盾+2代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404</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罗敦司德S系标准型单光非球面1.67嘉丽特晶盾2代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罗敦司德S系标准型单光非球面1.67嘉丽特晶盾+2代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406</w:t>
            </w:r>
          </w:p>
        </w:tc>
        <w:tc>
          <w:tcPr>
            <w:tcW w:w="88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罗敦司德S系标准型单光非球面1.74嘉丽特晶盾+2代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-2.25~-12.00/0.00~-2.00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医视明1.49加膜球面镜片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0.00~-6.00/-0.50~-2.00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医视明1.56加膜球面镜片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0.00~-6.00/-0.50~-2.00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依诺德1.56非球面</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410</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医视明1.600超薄非球面树脂镜片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￥538.00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411</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医视明1.60数码多效防蓝光非球面镜片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新医视明1.598MR-8莱宝膜非球面</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￥858.00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新医视明1.667莱宝膜MR-7非球面树脂镜片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0.00~-15.00/-0.00~-2.00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医视明1.597青少年防蓝光近视防控镜片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￥1,758.00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医视明1.553ASP翡翠膜非球面树脂镜片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￥428.00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1.60MR-8非球面</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￥658.00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医视明经典</w:t>
            </w:r>
            <w:r>
              <w:rPr>
                <w:rStyle w:val="22"/>
                <w:rFonts w:hint="eastAsia" w:ascii="宋体" w:hAnsi="宋体" w:eastAsia="宋体" w:cs="宋体"/>
                <w:lang w:val="en-US" w:eastAsia="zh-CN" w:bidi="ar"/>
              </w:rPr>
              <w:t>1.553球面莱宝膜树脂镜片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+16.00~-30.00/0.00~-6.00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医视明经典</w:t>
            </w:r>
            <w:r>
              <w:rPr>
                <w:rStyle w:val="22"/>
                <w:rFonts w:hint="eastAsia" w:ascii="宋体" w:hAnsi="宋体" w:eastAsia="宋体" w:cs="宋体"/>
                <w:lang w:val="en-US" w:eastAsia="zh-CN" w:bidi="ar"/>
              </w:rPr>
              <w:t>1.553非球面莱宝膜树脂镜片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医视明超薄</w:t>
            </w:r>
            <w:r>
              <w:rPr>
                <w:rStyle w:val="22"/>
                <w:rFonts w:hint="eastAsia" w:ascii="宋体" w:hAnsi="宋体" w:eastAsia="宋体" w:cs="宋体"/>
                <w:lang w:val="en-US" w:eastAsia="zh-CN" w:bidi="ar"/>
              </w:rPr>
              <w:t>MR-8非球面莱宝膜树脂镜片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+8.00~-18.00/0.00~-6.00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420</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医视明特薄</w:t>
            </w:r>
            <w:r>
              <w:rPr>
                <w:rStyle w:val="22"/>
                <w:rFonts w:hint="eastAsia" w:ascii="宋体" w:hAnsi="宋体" w:eastAsia="宋体" w:cs="宋体"/>
                <w:lang w:val="en-US" w:eastAsia="zh-CN" w:bidi="ar"/>
              </w:rPr>
              <w:t>1.665MR-7非球面莱宝膜树脂镜片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+9.00~-13.00/0.00~-6.00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医视明酷薄</w:t>
            </w:r>
            <w:r>
              <w:rPr>
                <w:rStyle w:val="22"/>
                <w:rFonts w:hint="eastAsia" w:ascii="宋体" w:hAnsi="宋体" w:eastAsia="宋体" w:cs="宋体"/>
                <w:lang w:val="en-US" w:eastAsia="zh-CN" w:bidi="ar"/>
              </w:rPr>
              <w:t>1.74非球面莱宝膜树脂镜片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+9.00~-22.00/0.00~-4.00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￥2,788.00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1.553染色非球面莱宝膜树脂镜片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医视明超薄</w:t>
            </w:r>
            <w:r>
              <w:rPr>
                <w:rStyle w:val="22"/>
                <w:rFonts w:hint="eastAsia" w:ascii="宋体" w:hAnsi="宋体" w:eastAsia="宋体" w:cs="宋体"/>
                <w:lang w:val="en-US" w:eastAsia="zh-CN" w:bidi="ar"/>
              </w:rPr>
              <w:t>1.600染色非球面莱宝膜树脂镜片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医视明经典</w:t>
            </w:r>
            <w:r>
              <w:rPr>
                <w:rStyle w:val="22"/>
                <w:rFonts w:hint="eastAsia" w:ascii="宋体" w:hAnsi="宋体" w:eastAsia="宋体" w:cs="宋体"/>
                <w:lang w:val="en-US" w:eastAsia="zh-CN" w:bidi="ar"/>
              </w:rPr>
              <w:t>1.553炫彩非球面镜面膜树脂镜片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医视明超薄</w:t>
            </w:r>
            <w:r>
              <w:rPr>
                <w:rStyle w:val="22"/>
                <w:rFonts w:hint="eastAsia" w:ascii="宋体" w:hAnsi="宋体" w:eastAsia="宋体" w:cs="宋体"/>
                <w:lang w:val="en-US" w:eastAsia="zh-CN" w:bidi="ar"/>
              </w:rPr>
              <w:t>1.598炫彩非球面镜面膜树脂镜片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医视明膜变经典</w:t>
            </w:r>
            <w:r>
              <w:rPr>
                <w:rStyle w:val="22"/>
                <w:rFonts w:hint="eastAsia" w:ascii="宋体" w:hAnsi="宋体" w:eastAsia="宋体" w:cs="宋体"/>
                <w:lang w:val="en-US" w:eastAsia="zh-CN" w:bidi="ar"/>
              </w:rPr>
              <w:t>1.55变色非球面绿膜树脂镜片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医视明膜变超薄</w:t>
            </w:r>
            <w:r>
              <w:rPr>
                <w:rStyle w:val="22"/>
                <w:rFonts w:hint="eastAsia" w:ascii="宋体" w:hAnsi="宋体" w:eastAsia="宋体" w:cs="宋体"/>
                <w:lang w:val="en-US" w:eastAsia="zh-CN" w:bidi="ar"/>
              </w:rPr>
              <w:t>1.60变色非球面绿膜树脂镜片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医视明经典</w:t>
            </w:r>
            <w:r>
              <w:rPr>
                <w:rStyle w:val="22"/>
                <w:rFonts w:hint="eastAsia" w:ascii="宋体" w:hAnsi="宋体" w:eastAsia="宋体" w:cs="宋体"/>
                <w:lang w:val="en-US" w:eastAsia="zh-CN" w:bidi="ar"/>
              </w:rPr>
              <w:t>1.55偏光灰非球面树脂镜片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0.00~-6.00/0.00~-2.00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医视明经典</w:t>
            </w:r>
            <w:r>
              <w:rPr>
                <w:rStyle w:val="22"/>
                <w:rFonts w:hint="eastAsia" w:ascii="宋体" w:hAnsi="宋体" w:eastAsia="宋体" w:cs="宋体"/>
                <w:lang w:val="en-US" w:eastAsia="zh-CN" w:bidi="ar"/>
              </w:rPr>
              <w:t>1.553防蓝光抗疲劳非球面莱宝膜树脂镜片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+5.00~-8.00/0.00~-2.00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430</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医视明经典</w:t>
            </w:r>
            <w:r>
              <w:rPr>
                <w:rStyle w:val="22"/>
                <w:rFonts w:hint="eastAsia" w:ascii="宋体" w:hAnsi="宋体" w:eastAsia="宋体" w:cs="宋体"/>
                <w:lang w:val="en-US" w:eastAsia="zh-CN" w:bidi="ar"/>
              </w:rPr>
              <w:t>1.60防蓝光抗疲劳非球面莱宝膜树脂镜片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+6.00~-8.50/0.00~-4.00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1.553内渐进非球面莱宝膜树脂镜片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+6.00~-11.50/0.00~-6.00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1.60内渐进非球面莱宝膜树脂镜片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+6.00~-12.50/0.00~-6.00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1.665内渐进非球面莱宝膜树脂镜片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+6.00~-12.50/0.00~-6.00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 xml:space="preserve">NEW </w:t>
            </w:r>
            <w:r>
              <w:rPr>
                <w:rStyle w:val="22"/>
                <w:rFonts w:hint="eastAsia" w:ascii="宋体" w:hAnsi="宋体" w:eastAsia="宋体" w:cs="宋体"/>
                <w:lang w:val="en-US" w:eastAsia="zh-CN" w:bidi="ar"/>
              </w:rPr>
              <w:t>医视明全焦点近视防控镜片1.60轻薄型</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 xml:space="preserve">NEW </w:t>
            </w:r>
            <w:r>
              <w:rPr>
                <w:rStyle w:val="22"/>
                <w:rFonts w:hint="eastAsia" w:ascii="宋体" w:hAnsi="宋体" w:eastAsia="宋体" w:cs="宋体"/>
                <w:lang w:val="en-US" w:eastAsia="zh-CN" w:bidi="ar"/>
              </w:rPr>
              <w:t>医视明全焦点近视防控镜片1.61蓝光型</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 xml:space="preserve">NEW </w:t>
            </w:r>
            <w:r>
              <w:rPr>
                <w:rStyle w:val="22"/>
                <w:rFonts w:hint="eastAsia" w:ascii="宋体" w:hAnsi="宋体" w:eastAsia="宋体" w:cs="宋体"/>
                <w:lang w:val="en-US" w:eastAsia="zh-CN" w:bidi="ar"/>
              </w:rPr>
              <w:t>医视明全焦点近视防控镜片1.67蓝光型</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 xml:space="preserve">NEW </w:t>
            </w:r>
            <w:r>
              <w:rPr>
                <w:rStyle w:val="22"/>
                <w:rFonts w:hint="eastAsia" w:ascii="宋体" w:hAnsi="宋体" w:eastAsia="宋体" w:cs="宋体"/>
                <w:lang w:val="en-US" w:eastAsia="zh-CN" w:bidi="ar"/>
              </w:rPr>
              <w:t>医视明1.60防蓝光非球面</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 xml:space="preserve">NEW </w:t>
            </w:r>
            <w:r>
              <w:rPr>
                <w:rStyle w:val="22"/>
                <w:rFonts w:hint="eastAsia" w:ascii="宋体" w:hAnsi="宋体" w:eastAsia="宋体" w:cs="宋体"/>
                <w:lang w:val="en-US" w:eastAsia="zh-CN" w:bidi="ar"/>
              </w:rPr>
              <w:t>医视明1.60MR-8高清防蓝光非球面</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 xml:space="preserve">NEW </w:t>
            </w:r>
            <w:r>
              <w:rPr>
                <w:rStyle w:val="22"/>
                <w:rFonts w:hint="eastAsia" w:ascii="宋体" w:hAnsi="宋体" w:eastAsia="宋体" w:cs="宋体"/>
                <w:lang w:val="en-US" w:eastAsia="zh-CN" w:bidi="ar"/>
              </w:rPr>
              <w:t>医视明1.60MR-8高清防红外镜片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440</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NEW</w:t>
            </w:r>
            <w:r>
              <w:rPr>
                <w:rStyle w:val="22"/>
                <w:rFonts w:hint="eastAsia" w:ascii="宋体" w:hAnsi="宋体" w:eastAsia="宋体" w:cs="宋体"/>
                <w:lang w:val="en-US" w:eastAsia="zh-CN" w:bidi="ar"/>
              </w:rPr>
              <w:t>医视明1.553防蓝光非球面</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441</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 xml:space="preserve">NEW </w:t>
            </w:r>
            <w:r>
              <w:rPr>
                <w:rStyle w:val="22"/>
                <w:rFonts w:hint="eastAsia" w:ascii="宋体" w:hAnsi="宋体" w:eastAsia="宋体" w:cs="宋体"/>
                <w:lang w:val="en-US" w:eastAsia="zh-CN" w:bidi="ar"/>
              </w:rPr>
              <w:t>医视明全焦点近视防控镜片1.553标准型</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医视明双面复合超薄</w:t>
            </w:r>
            <w:r>
              <w:rPr>
                <w:rStyle w:val="22"/>
                <w:rFonts w:hint="eastAsia" w:ascii="宋体" w:hAnsi="宋体" w:eastAsia="宋体" w:cs="宋体"/>
                <w:lang w:val="en-US" w:eastAsia="zh-CN" w:bidi="ar"/>
              </w:rPr>
              <w:t>1.553非球面远视镜片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医视明双面复合超薄系列</w:t>
            </w:r>
            <w:r>
              <w:rPr>
                <w:rStyle w:val="22"/>
                <w:rFonts w:hint="eastAsia" w:ascii="宋体" w:hAnsi="宋体" w:eastAsia="宋体" w:cs="宋体"/>
                <w:lang w:val="en-US" w:eastAsia="zh-CN" w:bidi="ar"/>
              </w:rPr>
              <w:t>1.598MR-8远视镜片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医视明双面复合超薄</w:t>
            </w:r>
            <w:r>
              <w:rPr>
                <w:rStyle w:val="22"/>
                <w:rFonts w:hint="eastAsia" w:ascii="宋体" w:hAnsi="宋体" w:eastAsia="宋体" w:cs="宋体"/>
                <w:lang w:val="en-US" w:eastAsia="zh-CN" w:bidi="ar"/>
              </w:rPr>
              <w:t>1.665MR-7非球面远视镜片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w:t>
            </w:r>
            <w:r>
              <w:rPr>
                <w:rStyle w:val="22"/>
                <w:rFonts w:hint="eastAsia" w:ascii="宋体" w:hAnsi="宋体" w:eastAsia="宋体" w:cs="宋体"/>
                <w:lang w:val="en-US" w:eastAsia="zh-CN" w:bidi="ar"/>
              </w:rPr>
              <w:t>1.553非球面内渐进镜片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w:t>
            </w:r>
            <w:r>
              <w:rPr>
                <w:rStyle w:val="22"/>
                <w:rFonts w:hint="eastAsia" w:ascii="宋体" w:hAnsi="宋体" w:eastAsia="宋体" w:cs="宋体"/>
                <w:lang w:val="en-US" w:eastAsia="zh-CN" w:bidi="ar"/>
              </w:rPr>
              <w:t>1.597非球面内渐进镜片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w:t>
            </w:r>
            <w:r>
              <w:rPr>
                <w:rStyle w:val="22"/>
                <w:rFonts w:hint="eastAsia" w:ascii="宋体" w:hAnsi="宋体" w:eastAsia="宋体" w:cs="宋体"/>
                <w:lang w:val="en-US" w:eastAsia="zh-CN" w:bidi="ar"/>
              </w:rPr>
              <w:t>1.665非球面内渐进镜片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w:t>
            </w:r>
            <w:r>
              <w:rPr>
                <w:rStyle w:val="22"/>
                <w:rFonts w:hint="eastAsia" w:ascii="宋体" w:hAnsi="宋体" w:eastAsia="宋体" w:cs="宋体"/>
                <w:lang w:val="en-US" w:eastAsia="zh-CN" w:bidi="ar"/>
              </w:rPr>
              <w:t>1.553非球面内渐进防蓝光镜片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w:t>
            </w:r>
            <w:r>
              <w:rPr>
                <w:rStyle w:val="22"/>
                <w:rFonts w:hint="eastAsia" w:ascii="宋体" w:hAnsi="宋体" w:eastAsia="宋体" w:cs="宋体"/>
                <w:lang w:val="en-US" w:eastAsia="zh-CN" w:bidi="ar"/>
              </w:rPr>
              <w:t>1.597非球面内渐进防蓝光镜片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450</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w:t>
            </w:r>
            <w:r>
              <w:rPr>
                <w:rStyle w:val="22"/>
                <w:rFonts w:hint="eastAsia" w:ascii="宋体" w:hAnsi="宋体" w:eastAsia="宋体" w:cs="宋体"/>
                <w:lang w:val="en-US" w:eastAsia="zh-CN" w:bidi="ar"/>
              </w:rPr>
              <w:t>1.665非球面内渐进防蓝光镜片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451</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w:t>
            </w:r>
            <w:r>
              <w:rPr>
                <w:rStyle w:val="22"/>
                <w:rFonts w:hint="eastAsia" w:ascii="宋体" w:hAnsi="宋体" w:eastAsia="宋体" w:cs="宋体"/>
                <w:lang w:val="en-US" w:eastAsia="zh-CN" w:bidi="ar"/>
              </w:rPr>
              <w:t>1.553非球面内渐进膜变灰镜片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医视明双面复合</w:t>
            </w:r>
            <w:r>
              <w:rPr>
                <w:rStyle w:val="22"/>
                <w:rFonts w:hint="eastAsia" w:ascii="宋体" w:hAnsi="宋体" w:eastAsia="宋体" w:cs="宋体"/>
                <w:lang w:val="en-US" w:eastAsia="zh-CN" w:bidi="ar"/>
              </w:rPr>
              <w:t>1.597非球面内渐进膜变灰镜片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1.553偏光镜片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1.597偏光镜片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1.665偏光镜片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1.553炫彩偏光镜片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1.597炫彩偏光镜片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+10.00~-10.00/0.00~-4.00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1.665炫彩偏光镜片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+15.00~-15.00/0.00~-4.00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1.553基变变粉、紫、蓝非球面镜片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￥597.00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460</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1.553基变变灰、茶非球面镜片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￥597.00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461</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1.553膜变变灰、茶非球面镜片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￥787.00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1.553双面复合变灰非球面镜片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+8.00~-8.00/0.00~-4.00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￥1,287.00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1.597基变变灰、茶非球面镜片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￥797.00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1.597膜变变灰、茶非球面镜片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￥887.00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1.597双面复合变灰非球面镜片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+10.00~-10.00/0.00~-6.00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￥1,487.00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眼镜片</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21"/>
                <w:rFonts w:hint="eastAsia" w:ascii="宋体" w:hAnsi="宋体" w:eastAsia="宋体" w:cs="宋体"/>
                <w:lang w:val="en-US" w:eastAsia="zh-CN" w:bidi="ar"/>
              </w:rPr>
              <w:t>医视明</w:t>
            </w:r>
            <w:r>
              <w:rPr>
                <w:rStyle w:val="22"/>
                <w:rFonts w:hint="eastAsia" w:ascii="宋体" w:hAnsi="宋体" w:eastAsia="宋体" w:cs="宋体"/>
                <w:lang w:val="en-US" w:eastAsia="zh-CN" w:bidi="ar"/>
              </w:rPr>
              <w:t>1.665膜变变灰、茶非球面镜片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-15.00~+15.00/-6.00~0.00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￥1,387.00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迪奥</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纯钛、钛合金、合金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GUCCI</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纯钛、钛合金、合金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卡地亚</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纯钛、钛合金、合金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宝姿光学架A系列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宝姿光学架B系列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半钛、纯钛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472</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蔡司光学架</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钛合金、板材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473</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艾克劳德</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钨碳</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474</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SEIKO</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纯钛、钛合金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475</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SEIKO无镍电镀</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纯钛、钛合金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476</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CK-A系列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金属、钛合金、板材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￥1,496.00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477</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CK-B系列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金属、钛合金、板材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￥1,196.00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478</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NIKE-A系列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￥978.00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479</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NIKE-B系列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施华洛世奇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拓姿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482</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杰尼亚</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483</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汤姆福特</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484</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杰尼亚</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纯钛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485</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施华洛世奇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486</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暴龙</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TR、合金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487</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保圣</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￥768.00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488</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帕莎</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TR、合金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489</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高特</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TR、硅胶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￥780.00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乔品</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￥850.00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492</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炫</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￥270.00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佐丹奴</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￥468.00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494</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大嘴猴</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TR</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￥368.00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495</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菲都狄都青年记忆</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￥558.00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496</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圣迪仙奴钨碳</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￥558.00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497</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熊出没</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板材、硅胶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498</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圣迪仙奴钛板</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￥1,198.00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499</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李白儿童犇系列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EMS</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李白儿童嚞系列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EMS</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医视明儿童</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板材、TR、硅胶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￥285.00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502</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布朗萨</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TR</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503</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新医视明</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钛、钛合金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504</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天爱</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505</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新一族新锐</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￥385.00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506</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博士熊</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￥228.00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507</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杰克</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￥248.00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508</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印象合金</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509</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宾俐钛</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镜技派</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TR、硅胶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￥278.00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伊华欧秀</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￥240.00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512</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伊华欧秀金属</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￥358.00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513</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七彩人生</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514</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绿箭</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515</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神州视窗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￥430.00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516</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雅兰诗黛晶钻切边眼镜A款（含镜片）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切边眼镜</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517</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雅兰诗黛晶钻切边眼镜B款（含镜片）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切边眼镜</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518</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雅兰诗黛晶钻切边眼镜C款（含镜片）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切边眼镜</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519</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雅兰诗黛晶钻切边眼镜D款（含镜片）</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切边眼镜</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巴特</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板材、TR</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￥295.00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真精彩</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￥295.00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522</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真维斯</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￥295.00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523</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辛普森</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￥318.00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524</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柯南</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525</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希伯莱</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板材、钛、合金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￥928.00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526</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SECG双色</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￥430.00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527</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镜架</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SECG三色</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￥468.00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528</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百年红8010</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529</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百年红8023</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93010</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百年红8033</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8033</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百年红8136</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8133</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532</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百年红99018</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99018</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533</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情之缘5118双光老花镜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5118</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￥237.00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534</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花花公子</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￥299.00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535</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圣大保罗</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536</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帕莎</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537</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帕莎近视太阳镜</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钛、偏光</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538</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浪特梦</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￥368.00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539</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暴龙</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钛、偏光</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暴龙近视太阳镜</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PORTS</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542</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BOSS</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板材、合金、钛</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543</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卡雷拉</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板材、合金</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544</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芭保莉</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545</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硬性角膜接触镜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LUCID双非球面 RGP</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+25.00~-20.00D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546</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硬性角膜接触镜</w:t>
            </w:r>
          </w:p>
        </w:tc>
        <w:tc>
          <w:tcPr>
            <w:tcW w:w="328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LUCID圆锥角膜 RGP</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+25.00~-20.00D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547</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硬性角膜接触镜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LUCID 常规片OK镜</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0.00~-2.50D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￥4,400.00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548</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硬性角膜接触镜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LUCID 常规片OK镜</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-2.50~-5.00D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￥4,900.00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549</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硬性角膜接触镜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LUCID 散光片ok镜</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0.00~-5.00D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￥4,900.00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硬性角膜接触镜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ESSENCE Ⅰ型</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甲基丙烯酸甲酯</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￥4,900.00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硬性角膜接触镜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ESSENCE Ⅱ型</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甲基丙烯酸甲酯</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￥6,400.00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552</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硬性角膜接触镜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ESSENCE Ⅰ型散光</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甲基丙烯酸甲酯</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￥5,300.00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553</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硬性角膜接触镜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ESSENCE  Ⅱ型散光</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甲基丙烯酸甲酯</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软性护理品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伴侣盒</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塑料盒</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￥15.00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555</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硬镜护理品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DMV吸棒</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DMV</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556</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硬镜护理品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圆柱镜盒</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塑料盒</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557</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硬镜护理品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洗瓶</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558</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硬镜护理品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优润润滑液</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15ml</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559</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硬镜护理品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优卓护理液</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120ml</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￥108.00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560</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硬镜护理品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双氧水护理系统</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225ml</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561</w:t>
            </w:r>
          </w:p>
        </w:tc>
        <w:tc>
          <w:tcPr>
            <w:tcW w:w="88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硬镜护理品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眼舒康隐形眼镜润眼液</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0.4ml*10支</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软性护理品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博士伦隐形眼镜护理液120ml</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120ml</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￥25.00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软性护理品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博士伦隐形眼镜护理液355ml</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355ml</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￥49.00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软性隐形眼镜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博士伦睛莹清朗一片装</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白片抛弃型</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软性隐形眼镜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伟博美容片（空心）</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白片抛弃型</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软性隐形眼镜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伟博美容片（实心）</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白片抛弃型</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绷带镜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强生欧舒适</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6片装/盒</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￥528.00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眼博士弱视治疗仪BS-F4D</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BS-F4D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眼博士弱视治疗仪BS-F4S</w:t>
            </w:r>
          </w:p>
        </w:tc>
        <w:tc>
          <w:tcPr>
            <w:tcW w:w="2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BS-F4S</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570</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眼博士弱视治疗仪BS-G1D</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BS-G1D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571</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眼博士弱视治疗仪BS-G2D</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BS-G2D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眼博士弱视治疗仪BS-G1S</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BS-G1S</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￥3,180.00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眼博士弱视治疗仪BS-G2S</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BS-G2S</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眼博士弱视治疗仪BS-G3D</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BS-G3D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眼博士弱视治疗仪BS-G3S</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BS-G3S</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￥4,480.00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眼博士弱视治疗仪BS-G4D</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BS-G4D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￥5,200.00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眼博士弱视治疗仪BS-G4S</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BS-G4S</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眼博士弱视治疗仪BS-G5D</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BS-G5D</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￥6,000.00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眼博士弱视治疗仪BS-G5S</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BS-G5S</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￥6,500.00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580</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五点三弱视治疗仪</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DL-E</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￥6,980.00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581</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防护眼镜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美重术后护目镜MZ204</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MZ204</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防护眼镜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美重术后护目镜MZ207</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MZ207</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￥398.00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防护眼镜</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美重湿房镜MZ205</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MZ205</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￥890.00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眼博士红蓝夹持/框架眼镜</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板材/塑料</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精细刺激光盘</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板材/塑料</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视觉技巧光盘</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板材/塑料</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￥580.00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双眼视功能光盘</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板材/塑料</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网络视觉训练30次/疗程</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30次/疗程</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疗程</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￥1,200.00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589</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终身服务24个疗程*30次</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24个疗程*30次</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疗程</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￥9,800.00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590</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压抑膜</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弱视治疗贴片</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￥268.00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591</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压贴球镜</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高度数贴片</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592</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压贴棱镜</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棱镜、高度数贴片</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￥800.00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593</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叶黄素</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60粒/瓶</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￥168.00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594</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眼贴</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30片/盒</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￥138.00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595</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反转拍</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板材/塑料</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￥88.00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596</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聚散球</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塑料/TR</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￥60.00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597</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弱视珠子</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塑料/TR</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i w:val="0"/>
                <w:color w:val="000000"/>
                <w:kern w:val="0"/>
                <w:sz w:val="20"/>
                <w:szCs w:val="20"/>
                <w:highlight w:val="yellow"/>
                <w:u w:val="none"/>
                <w:lang w:val="en-US" w:eastAsia="zh-CN" w:bidi="ar"/>
              </w:rPr>
              <w:t>￥30.00</w:t>
            </w:r>
          </w:p>
        </w:tc>
      </w:tr>
      <w:tr>
        <w:tblPrEx>
          <w:tblCellMar>
            <w:top w:w="0" w:type="dxa"/>
            <w:left w:w="0" w:type="dxa"/>
            <w:bottom w:w="0" w:type="dxa"/>
            <w:right w:w="0" w:type="dxa"/>
          </w:tblCellMar>
        </w:tblPrEx>
        <w:trPr>
          <w:trHeight w:val="300" w:hRule="atLeast"/>
          <w:jc w:val="center"/>
        </w:trPr>
        <w:tc>
          <w:tcPr>
            <w:tcW w:w="5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598</w:t>
            </w: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视光产品</w:t>
            </w:r>
          </w:p>
        </w:tc>
        <w:tc>
          <w:tcPr>
            <w:tcW w:w="32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欧普特训练包</w:t>
            </w:r>
          </w:p>
        </w:tc>
        <w:tc>
          <w:tcPr>
            <w:tcW w:w="24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塑料/TR</w:t>
            </w:r>
          </w:p>
        </w:tc>
        <w:tc>
          <w:tcPr>
            <w:tcW w:w="6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5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yellow"/>
                <w:u w:val="none"/>
                <w:lang w:val="en-US" w:eastAsia="zh-CN" w:bidi="ar"/>
              </w:rPr>
              <w:t>￥288.00</w:t>
            </w:r>
          </w:p>
        </w:tc>
      </w:tr>
    </w:tbl>
    <w:p>
      <w:pPr>
        <w:pStyle w:val="2"/>
        <w:rPr>
          <w:rFonts w:hint="eastAsia" w:ascii="Tahoma" w:hAnsi="Tahoma"/>
          <w:sz w:val="24"/>
        </w:rPr>
      </w:pPr>
    </w:p>
    <w:p>
      <w:pPr>
        <w:pStyle w:val="2"/>
        <w:rPr>
          <w:rFonts w:hint="eastAsia" w:ascii="宋体" w:hAnsi="宋体" w:cs="Kaiti SC Black"/>
          <w:b/>
          <w:bCs/>
          <w:color w:val="000000"/>
          <w:kern w:val="0"/>
          <w:sz w:val="28"/>
          <w:szCs w:val="28"/>
          <w:shd w:val="clear" w:color="auto" w:fill="FFFFFF"/>
          <w:lang w:val="en-US" w:eastAsia="zh-CN"/>
        </w:rPr>
      </w:pPr>
      <w:r>
        <w:rPr>
          <w:rFonts w:hint="eastAsia" w:ascii="宋体" w:hAnsi="宋体" w:cs="Kaiti SC Black"/>
          <w:b/>
          <w:bCs/>
          <w:color w:val="000000"/>
          <w:kern w:val="0"/>
          <w:sz w:val="28"/>
          <w:szCs w:val="28"/>
          <w:shd w:val="clear" w:color="auto" w:fill="FFFFFF"/>
          <w:lang w:val="en-US" w:eastAsia="zh-CN"/>
        </w:rPr>
        <w:t>二、其他要求</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Kaiti SC Black"/>
          <w:kern w:val="0"/>
          <w:sz w:val="24"/>
          <w:shd w:val="clear" w:color="auto" w:fill="FFFFFF"/>
          <w:lang w:val="en-US" w:eastAsia="zh-CN"/>
        </w:rPr>
      </w:pPr>
      <w:r>
        <w:rPr>
          <w:rFonts w:hint="eastAsia" w:ascii="宋体" w:hAnsi="宋体" w:cs="Kaiti SC Black"/>
          <w:kern w:val="0"/>
          <w:sz w:val="24"/>
          <w:shd w:val="clear" w:color="auto" w:fill="FFFFFF"/>
          <w:lang w:val="en-US" w:eastAsia="zh-CN"/>
        </w:rPr>
        <w:t>1、供货：供应商根据采购清单提供货物；</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Kaiti SC Black"/>
          <w:kern w:val="0"/>
          <w:sz w:val="24"/>
          <w:shd w:val="clear" w:color="auto" w:fill="FFFFFF"/>
          <w:lang w:val="en-US" w:eastAsia="zh-CN"/>
        </w:rPr>
      </w:pPr>
      <w:r>
        <w:rPr>
          <w:rFonts w:hint="eastAsia" w:ascii="宋体" w:hAnsi="宋体" w:cs="Kaiti SC Black"/>
          <w:kern w:val="0"/>
          <w:sz w:val="24"/>
          <w:shd w:val="clear" w:color="auto" w:fill="FFFFFF"/>
          <w:lang w:val="en-US" w:eastAsia="zh-CN"/>
        </w:rPr>
        <w:t>2、报价：本次报价以采购清单限价统一下浮百分比为报价依据。</w:t>
      </w:r>
    </w:p>
    <w:p>
      <w:pPr>
        <w:pStyle w:val="2"/>
        <w:rPr>
          <w:rFonts w:hint="eastAsia" w:ascii="宋体" w:hAnsi="宋体" w:cs="Kaiti SC Black"/>
          <w:b/>
          <w:bCs/>
          <w:color w:val="000000"/>
          <w:kern w:val="0"/>
          <w:sz w:val="28"/>
          <w:szCs w:val="28"/>
          <w:shd w:val="clear" w:color="auto" w:fill="FFFFFF"/>
        </w:rPr>
      </w:pPr>
      <w:r>
        <w:rPr>
          <w:rFonts w:hint="eastAsia" w:ascii="宋体" w:hAnsi="宋体" w:cs="Kaiti SC Black"/>
          <w:b/>
          <w:bCs/>
          <w:color w:val="000000"/>
          <w:kern w:val="0"/>
          <w:sz w:val="28"/>
          <w:szCs w:val="28"/>
          <w:shd w:val="clear" w:color="auto" w:fill="FFFFFF"/>
          <w:lang w:val="en-US" w:eastAsia="zh-CN"/>
        </w:rPr>
        <w:t>三、</w:t>
      </w:r>
      <w:r>
        <w:rPr>
          <w:rFonts w:hint="eastAsia" w:ascii="宋体" w:hAnsi="宋体" w:cs="Kaiti SC Black"/>
          <w:b/>
          <w:bCs/>
          <w:color w:val="000000"/>
          <w:kern w:val="0"/>
          <w:sz w:val="28"/>
          <w:szCs w:val="28"/>
          <w:shd w:val="clear" w:color="auto" w:fill="FFFFFF"/>
        </w:rPr>
        <w:t>商务要求</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s="Kaiti SC Black"/>
          <w:kern w:val="0"/>
          <w:sz w:val="24"/>
          <w:shd w:val="clear" w:color="auto" w:fill="FFFFFF"/>
          <w:lang w:val="en-US" w:eastAsia="zh-CN"/>
        </w:rPr>
      </w:pPr>
      <w:r>
        <w:rPr>
          <w:rFonts w:hint="eastAsia" w:ascii="宋体" w:hAnsi="宋体" w:cs="Kaiti SC Black"/>
          <w:kern w:val="0"/>
          <w:sz w:val="24"/>
          <w:shd w:val="clear" w:color="auto" w:fill="FFFFFF"/>
          <w:lang w:val="en-US" w:eastAsia="zh-CN"/>
        </w:rPr>
        <w:t>1、供货时间：合同签订起30日内（具体以采购人和成交供应商合同约定为准）。</w:t>
      </w:r>
    </w:p>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cs="Kaiti SC Black"/>
          <w:kern w:val="0"/>
          <w:sz w:val="24"/>
          <w:shd w:val="clear" w:color="auto" w:fill="FFFFFF"/>
          <w:lang w:val="en-US" w:eastAsia="zh-CN"/>
        </w:rPr>
      </w:pPr>
      <w:r>
        <w:rPr>
          <w:rFonts w:hint="eastAsia" w:ascii="宋体" w:hAnsi="宋体" w:cs="Kaiti SC Black"/>
          <w:kern w:val="0"/>
          <w:sz w:val="24"/>
          <w:shd w:val="clear" w:color="auto" w:fill="FFFFFF"/>
          <w:lang w:val="en-US" w:eastAsia="zh-CN"/>
        </w:rPr>
        <w:t>2、供货地点：采购人指定地点。</w:t>
      </w:r>
    </w:p>
    <w:bookmarkEnd w:id="12"/>
    <w:p>
      <w:pPr>
        <w:pStyle w:val="2"/>
        <w:spacing w:line="440" w:lineRule="exact"/>
        <w:ind w:firstLine="480" w:firstLineChars="200"/>
        <w:jc w:val="left"/>
        <w:rPr>
          <w:rFonts w:hint="eastAsia" w:ascii="宋体" w:hAnsi="宋体" w:cs="Kaiti SC Black"/>
          <w:kern w:val="0"/>
          <w:sz w:val="24"/>
          <w:shd w:val="clear" w:color="auto" w:fill="FFFFFF"/>
        </w:rPr>
      </w:pPr>
      <w:bookmarkStart w:id="15" w:name="_Toc16069"/>
      <w:bookmarkStart w:id="16" w:name="_Toc17314"/>
      <w:bookmarkStart w:id="17" w:name="_Toc30106"/>
      <w:bookmarkStart w:id="18" w:name="_Toc28571"/>
      <w:bookmarkStart w:id="19" w:name="_Toc528136915"/>
      <w:bookmarkStart w:id="20" w:name="_Toc489870735"/>
      <w:bookmarkStart w:id="21" w:name="_Toc11608"/>
      <w:bookmarkStart w:id="22" w:name="_Toc18563"/>
      <w:bookmarkStart w:id="23" w:name="_Toc28686"/>
      <w:bookmarkStart w:id="24" w:name="_Toc24864"/>
      <w:bookmarkStart w:id="25" w:name="_Toc6756"/>
      <w:bookmarkStart w:id="26" w:name="_Toc24235"/>
      <w:bookmarkStart w:id="27" w:name="_Toc3756"/>
      <w:r>
        <w:rPr>
          <w:rFonts w:hint="eastAsia" w:ascii="宋体" w:hAnsi="宋体" w:cs="Kaiti SC Black"/>
          <w:kern w:val="0"/>
          <w:sz w:val="24"/>
          <w:shd w:val="clear" w:color="auto" w:fill="FFFFFF"/>
          <w:lang w:val="en-US" w:eastAsia="zh-CN"/>
        </w:rPr>
        <w:t>3</w:t>
      </w:r>
      <w:r>
        <w:rPr>
          <w:rFonts w:hint="eastAsia" w:ascii="宋体" w:hAnsi="宋体" w:cs="Kaiti SC Black"/>
          <w:kern w:val="0"/>
          <w:sz w:val="24"/>
          <w:shd w:val="clear" w:color="auto" w:fill="FFFFFF"/>
        </w:rPr>
        <w:t>、报价要求：</w:t>
      </w:r>
      <w:r>
        <w:rPr>
          <w:rFonts w:hint="eastAsia" w:ascii="宋体" w:hAnsi="宋体" w:cs="宋体"/>
          <w:sz w:val="24"/>
        </w:rPr>
        <w:t>供应商的报价是供应商响应采购项目要求的全部工作内容的价格体现，应是最终用户验收合格后的总价（包含但不限于税费、运输费），包括供应商完成本项目所需的一切费用。</w:t>
      </w:r>
    </w:p>
    <w:p>
      <w:pPr>
        <w:pStyle w:val="2"/>
        <w:spacing w:line="440" w:lineRule="exact"/>
        <w:ind w:firstLine="480" w:firstLineChars="200"/>
        <w:jc w:val="left"/>
        <w:rPr>
          <w:rFonts w:hint="eastAsia" w:ascii="宋体" w:hAnsi="宋体" w:cs="Kaiti SC Black"/>
          <w:kern w:val="0"/>
          <w:sz w:val="24"/>
          <w:shd w:val="clear" w:color="auto" w:fill="FFFFFF"/>
          <w:lang w:val="zh-CN"/>
        </w:rPr>
      </w:pPr>
      <w:r>
        <w:rPr>
          <w:rFonts w:hint="eastAsia" w:ascii="宋体" w:hAnsi="宋体" w:cs="Kaiti SC Black"/>
          <w:kern w:val="0"/>
          <w:sz w:val="24"/>
          <w:shd w:val="clear" w:color="auto" w:fill="FFFFFF"/>
          <w:lang w:val="en-US" w:eastAsia="zh-CN"/>
        </w:rPr>
        <w:t>4、</w:t>
      </w:r>
      <w:r>
        <w:rPr>
          <w:rFonts w:hint="eastAsia" w:ascii="宋体" w:hAnsi="宋体" w:cs="Kaiti SC Black"/>
          <w:kern w:val="0"/>
          <w:sz w:val="24"/>
          <w:shd w:val="clear" w:color="auto" w:fill="FFFFFF"/>
        </w:rPr>
        <w:t>质量要求：</w:t>
      </w:r>
      <w:r>
        <w:rPr>
          <w:rFonts w:hint="eastAsia" w:ascii="宋体" w:hAnsi="宋体" w:cs="Kaiti SC Black"/>
          <w:kern w:val="0"/>
          <w:sz w:val="24"/>
          <w:shd w:val="clear" w:color="auto" w:fill="FFFFFF"/>
          <w:lang w:val="zh-CN"/>
        </w:rPr>
        <w:t>采购项目所有产品必须符合国家标准。采购数量、采购标的功能标准、性能标准、材质标准、安全标准、服务标准符合相关法律法规规定的标准。</w:t>
      </w:r>
    </w:p>
    <w:p>
      <w:pPr>
        <w:pStyle w:val="2"/>
        <w:spacing w:line="440" w:lineRule="exact"/>
        <w:ind w:firstLine="480" w:firstLineChars="200"/>
        <w:jc w:val="left"/>
        <w:rPr>
          <w:rFonts w:ascii="宋体" w:hAnsi="宋体" w:cs="Kaiti SC Black"/>
          <w:kern w:val="0"/>
          <w:sz w:val="24"/>
          <w:shd w:val="clear" w:color="auto" w:fill="FFFFFF"/>
        </w:rPr>
      </w:pPr>
      <w:r>
        <w:rPr>
          <w:rFonts w:hint="eastAsia" w:ascii="宋体" w:hAnsi="宋体" w:cs="Kaiti SC Black"/>
          <w:kern w:val="0"/>
          <w:sz w:val="24"/>
          <w:shd w:val="clear" w:color="auto" w:fill="FFFFFF"/>
          <w:lang w:val="en-US" w:eastAsia="zh-CN"/>
        </w:rPr>
        <w:t>5、</w:t>
      </w:r>
      <w:r>
        <w:rPr>
          <w:rFonts w:hint="eastAsia" w:ascii="宋体" w:hAnsi="宋体" w:cs="Kaiti SC Black"/>
          <w:kern w:val="0"/>
          <w:sz w:val="24"/>
          <w:shd w:val="clear" w:color="auto" w:fill="FFFFFF"/>
        </w:rPr>
        <w:t>货物包装运送及签收：</w:t>
      </w:r>
    </w:p>
    <w:p>
      <w:pPr>
        <w:pStyle w:val="2"/>
        <w:spacing w:line="440" w:lineRule="exact"/>
        <w:ind w:firstLine="240" w:firstLineChars="100"/>
        <w:jc w:val="left"/>
        <w:rPr>
          <w:rFonts w:ascii="宋体" w:hAnsi="宋体" w:cs="Kaiti SC Black"/>
          <w:kern w:val="0"/>
          <w:sz w:val="24"/>
          <w:shd w:val="clear" w:color="auto" w:fill="FFFFFF"/>
        </w:rPr>
      </w:pPr>
      <w:r>
        <w:rPr>
          <w:rFonts w:hint="eastAsia" w:ascii="宋体" w:hAnsi="宋体" w:cs="Kaiti SC Black"/>
          <w:kern w:val="0"/>
          <w:sz w:val="24"/>
          <w:shd w:val="clear" w:color="auto" w:fill="FFFFFF"/>
        </w:rPr>
        <w:t>①供货的货物应为全新的原厂出厂未开封产品，符合国家质量标准、满足本次招标货物的技术要求，具有产品合格证；</w:t>
      </w:r>
    </w:p>
    <w:p>
      <w:pPr>
        <w:pStyle w:val="2"/>
        <w:spacing w:line="440" w:lineRule="exact"/>
        <w:ind w:firstLine="240" w:firstLineChars="100"/>
        <w:jc w:val="left"/>
        <w:rPr>
          <w:rFonts w:ascii="宋体" w:hAnsi="宋体" w:cs="Kaiti SC Black"/>
          <w:kern w:val="0"/>
          <w:sz w:val="24"/>
          <w:shd w:val="clear" w:color="auto" w:fill="FFFFFF"/>
        </w:rPr>
      </w:pPr>
      <w:r>
        <w:rPr>
          <w:rFonts w:hint="eastAsia" w:ascii="宋体" w:hAnsi="宋体" w:cs="Kaiti SC Black"/>
          <w:kern w:val="0"/>
          <w:sz w:val="24"/>
          <w:shd w:val="clear" w:color="auto" w:fill="FFFFFF"/>
        </w:rPr>
        <w:t>②货到现场但未安装交付前造成的遗失、损坏等问题，由供应方承担；</w:t>
      </w:r>
    </w:p>
    <w:p>
      <w:pPr>
        <w:pStyle w:val="2"/>
        <w:spacing w:line="440" w:lineRule="exact"/>
        <w:ind w:firstLine="240" w:firstLineChars="100"/>
        <w:jc w:val="left"/>
        <w:rPr>
          <w:rFonts w:ascii="宋体" w:hAnsi="宋体" w:cs="Kaiti SC Black"/>
          <w:kern w:val="0"/>
          <w:sz w:val="24"/>
          <w:shd w:val="clear" w:color="auto" w:fill="FFFFFF"/>
        </w:rPr>
      </w:pPr>
      <w:r>
        <w:rPr>
          <w:rFonts w:hint="eastAsia" w:ascii="宋体" w:hAnsi="宋体" w:cs="Kaiti SC Black"/>
          <w:kern w:val="0"/>
          <w:sz w:val="24"/>
          <w:shd w:val="clear" w:color="auto" w:fill="FFFFFF"/>
        </w:rPr>
        <w:t>③若遇配货包装、运输过程中造成的短缺、差错、丢失、损坏等，供应方无条件调换、补缺；</w:t>
      </w:r>
    </w:p>
    <w:p>
      <w:pPr>
        <w:pStyle w:val="2"/>
        <w:spacing w:line="440" w:lineRule="exact"/>
        <w:ind w:firstLine="240" w:firstLineChars="100"/>
        <w:jc w:val="left"/>
        <w:rPr>
          <w:rFonts w:ascii="宋体" w:hAnsi="宋体" w:cs="Kaiti SC Black"/>
          <w:kern w:val="0"/>
          <w:sz w:val="24"/>
          <w:shd w:val="clear" w:color="auto" w:fill="FFFFFF"/>
        </w:rPr>
      </w:pPr>
      <w:r>
        <w:rPr>
          <w:rFonts w:hint="eastAsia" w:ascii="宋体" w:hAnsi="宋体" w:cs="Kaiti SC Black"/>
          <w:kern w:val="0"/>
          <w:sz w:val="24"/>
          <w:shd w:val="clear" w:color="auto" w:fill="FFFFFF"/>
        </w:rPr>
        <w:t>④按订货的品种、数量配货，送货到</w:t>
      </w:r>
      <w:r>
        <w:rPr>
          <w:rFonts w:hint="eastAsia" w:ascii="宋体" w:hAnsi="宋体" w:cs="Kaiti SC Black"/>
          <w:kern w:val="0"/>
          <w:sz w:val="24"/>
          <w:shd w:val="clear" w:color="auto" w:fill="FFFFFF"/>
          <w:lang w:eastAsia="zh-CN"/>
        </w:rPr>
        <w:t>院</w:t>
      </w:r>
      <w:r>
        <w:rPr>
          <w:rFonts w:hint="eastAsia" w:ascii="宋体" w:hAnsi="宋体" w:cs="Kaiti SC Black"/>
          <w:kern w:val="0"/>
          <w:sz w:val="24"/>
          <w:shd w:val="clear" w:color="auto" w:fill="FFFFFF"/>
        </w:rPr>
        <w:t>，并附详细的发货清单和签收单，以便验货核对。</w:t>
      </w:r>
    </w:p>
    <w:p>
      <w:pPr>
        <w:pStyle w:val="2"/>
        <w:spacing w:line="440" w:lineRule="exact"/>
        <w:ind w:firstLine="240" w:firstLineChars="100"/>
        <w:jc w:val="left"/>
        <w:rPr>
          <w:rFonts w:hint="eastAsia" w:ascii="宋体" w:hAnsi="宋体" w:cs="Kaiti SC Black"/>
          <w:kern w:val="0"/>
          <w:sz w:val="24"/>
          <w:shd w:val="clear" w:color="auto" w:fill="FFFFFF"/>
          <w:lang w:val="zh-CN"/>
        </w:rPr>
      </w:pPr>
      <w:r>
        <w:rPr>
          <w:rFonts w:hint="eastAsia" w:ascii="宋体" w:hAnsi="宋体" w:cs="Kaiti SC Black"/>
          <w:kern w:val="0"/>
          <w:sz w:val="24"/>
          <w:shd w:val="clear" w:color="auto" w:fill="FFFFFF"/>
          <w:lang w:val="en-US" w:eastAsia="zh-CN"/>
        </w:rPr>
        <w:t>6、</w:t>
      </w:r>
      <w:r>
        <w:rPr>
          <w:rFonts w:hint="eastAsia" w:ascii="宋体" w:hAnsi="宋体" w:cs="Kaiti SC Black"/>
          <w:kern w:val="0"/>
          <w:sz w:val="24"/>
          <w:shd w:val="clear" w:color="auto" w:fill="FFFFFF"/>
        </w:rPr>
        <w:t>售后服务：</w:t>
      </w:r>
      <w:r>
        <w:rPr>
          <w:rFonts w:hint="eastAsia" w:ascii="宋体" w:hAnsi="宋体" w:cs="Kaiti SC Black"/>
          <w:kern w:val="0"/>
          <w:sz w:val="24"/>
          <w:shd w:val="clear" w:color="auto" w:fill="FFFFFF"/>
          <w:lang w:val="zh-CN"/>
        </w:rPr>
        <w:t>质保时间。</w:t>
      </w:r>
    </w:p>
    <w:p>
      <w:pPr>
        <w:pStyle w:val="2"/>
        <w:spacing w:line="440" w:lineRule="exact"/>
        <w:ind w:firstLine="240" w:firstLineChars="100"/>
        <w:jc w:val="left"/>
        <w:rPr>
          <w:rFonts w:hint="eastAsia" w:ascii="宋体" w:hAnsi="宋体" w:cs="Kaiti SC Black"/>
          <w:kern w:val="0"/>
          <w:sz w:val="24"/>
          <w:shd w:val="clear" w:color="auto" w:fill="FFFFFF"/>
        </w:rPr>
      </w:pPr>
      <w:r>
        <w:rPr>
          <w:rFonts w:hint="eastAsia" w:ascii="宋体" w:hAnsi="宋体" w:cs="Kaiti SC Black"/>
          <w:kern w:val="0"/>
          <w:sz w:val="24"/>
          <w:shd w:val="clear" w:color="auto" w:fill="FFFFFF"/>
          <w:lang w:val="en-US" w:eastAsia="zh-CN"/>
        </w:rPr>
        <w:t>7、</w:t>
      </w:r>
      <w:r>
        <w:rPr>
          <w:rFonts w:hint="eastAsia" w:ascii="宋体" w:hAnsi="宋体" w:cs="Kaiti SC Black"/>
          <w:kern w:val="0"/>
          <w:sz w:val="24"/>
          <w:shd w:val="clear" w:color="auto" w:fill="FFFFFF"/>
        </w:rPr>
        <w:t>具体支付：采购人收到货物安装验收合格后据实结算（具体以采购人和成交供应商签订合同约定为准）。</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spacing w:line="240" w:lineRule="atLeast"/>
        <w:jc w:val="center"/>
        <w:rPr>
          <w:rFonts w:hint="eastAsia"/>
          <w:kern w:val="2"/>
          <w:sz w:val="36"/>
          <w:szCs w:val="36"/>
        </w:rPr>
      </w:pPr>
      <w:bookmarkStart w:id="28" w:name="_Toc2172029"/>
      <w:bookmarkStart w:id="29" w:name="_Toc10796_WPSOffice_Level1"/>
      <w:r>
        <w:rPr>
          <w:rFonts w:hint="eastAsia"/>
          <w:kern w:val="2"/>
          <w:sz w:val="36"/>
          <w:szCs w:val="36"/>
        </w:rPr>
        <w:t>第五章 响应文件格式</w:t>
      </w:r>
      <w:bookmarkEnd w:id="28"/>
      <w:bookmarkEnd w:id="29"/>
    </w:p>
    <w:p>
      <w:pPr>
        <w:pStyle w:val="3"/>
        <w:spacing w:line="240" w:lineRule="atLeast"/>
        <w:jc w:val="center"/>
        <w:rPr>
          <w:rFonts w:hint="eastAsia"/>
          <w:sz w:val="36"/>
          <w:szCs w:val="36"/>
        </w:rPr>
      </w:pPr>
      <w:bookmarkStart w:id="30" w:name="_Toc2172030"/>
      <w:r>
        <w:rPr>
          <w:rFonts w:hint="eastAsia"/>
          <w:sz w:val="36"/>
          <w:szCs w:val="36"/>
        </w:rPr>
        <w:t>一、响应文件封面</w:t>
      </w:r>
      <w:bookmarkEnd w:id="15"/>
      <w:bookmarkEnd w:id="16"/>
      <w:bookmarkEnd w:id="30"/>
    </w:p>
    <w:p>
      <w:pPr>
        <w:spacing w:line="360" w:lineRule="auto"/>
        <w:rPr>
          <w:rFonts w:hint="eastAsia" w:ascii="宋体" w:hAnsi="宋体"/>
          <w:bCs/>
          <w:szCs w:val="21"/>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4067175</wp:posOffset>
                </wp:positionH>
                <wp:positionV relativeFrom="paragraph">
                  <wp:posOffset>146050</wp:posOffset>
                </wp:positionV>
                <wp:extent cx="1137285" cy="471805"/>
                <wp:effectExtent l="4445" t="4445" r="20320" b="19050"/>
                <wp:wrapNone/>
                <wp:docPr id="4" name="文本框 4"/>
                <wp:cNvGraphicFramePr/>
                <a:graphic xmlns:a="http://schemas.openxmlformats.org/drawingml/2006/main">
                  <a:graphicData uri="http://schemas.microsoft.com/office/word/2010/wordprocessingShape">
                    <wps:wsp>
                      <wps:cNvSpPr txBox="1"/>
                      <wps:spPr>
                        <a:xfrm>
                          <a:off x="0" y="0"/>
                          <a:ext cx="1137285" cy="4718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黑体" w:eastAsia="黑体"/>
                                <w:b/>
                                <w:sz w:val="28"/>
                                <w:szCs w:val="28"/>
                              </w:rPr>
                            </w:pPr>
                            <w:r>
                              <w:rPr>
                                <w:rFonts w:hint="eastAsia" w:ascii="黑体" w:hAnsi="宋体" w:eastAsia="黑体"/>
                                <w:b/>
                                <w:sz w:val="28"/>
                                <w:szCs w:val="28"/>
                              </w:rPr>
                              <w:t>正本或副本</w:t>
                            </w:r>
                          </w:p>
                        </w:txbxContent>
                      </wps:txbx>
                      <wps:bodyPr upright="1"/>
                    </wps:wsp>
                  </a:graphicData>
                </a:graphic>
              </wp:anchor>
            </w:drawing>
          </mc:Choice>
          <mc:Fallback>
            <w:pict>
              <v:shape id="_x0000_s1026" o:spid="_x0000_s1026" o:spt="202" type="#_x0000_t202" style="position:absolute;left:0pt;margin-left:320.25pt;margin-top:11.5pt;height:37.15pt;width:89.55pt;z-index:251659264;mso-width-relative:page;mso-height-relative:page;" fillcolor="#FFFFFF" filled="t" stroked="t" coordsize="21600,21600" o:gfxdata="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SRmqnZAAAACQEAAA8AAAAAAAAA&#10;AQAgAAAAIgAAAGRycy9kb3ducmV2LnhtbFBLAQIUABQAAAAIAIdO4kDjRIVZEAIAAEQEAAAOAAAA&#10;AAAAAAEAIAAAACgBAABkcnMvZTJvRG9jLnhtbFBLBQYAAAAABgAGAFkBAACqBQAAAAA=&#10;">
                <v:fill on="t" focussize="0,0"/>
                <v:stroke color="#000000" joinstyle="miter"/>
                <v:imagedata o:title=""/>
                <o:lock v:ext="edit" aspectratio="f"/>
                <v:textbox>
                  <w:txbxContent>
                    <w:p>
                      <w:pPr>
                        <w:rPr>
                          <w:rFonts w:hint="eastAsia" w:ascii="黑体" w:eastAsia="黑体"/>
                          <w:b/>
                          <w:sz w:val="28"/>
                          <w:szCs w:val="28"/>
                        </w:rPr>
                      </w:pPr>
                      <w:r>
                        <w:rPr>
                          <w:rFonts w:hint="eastAsia" w:ascii="黑体" w:hAnsi="宋体" w:eastAsia="黑体"/>
                          <w:b/>
                          <w:sz w:val="28"/>
                          <w:szCs w:val="28"/>
                        </w:rPr>
                        <w:t>正本或副本</w:t>
                      </w:r>
                    </w:p>
                  </w:txbxContent>
                </v:textbox>
              </v:shape>
            </w:pict>
          </mc:Fallback>
        </mc:AlternateContent>
      </w:r>
    </w:p>
    <w:p>
      <w:pPr>
        <w:spacing w:line="360" w:lineRule="auto"/>
        <w:rPr>
          <w:rFonts w:hint="eastAsia" w:ascii="宋体" w:hAnsi="宋体"/>
          <w:bCs/>
          <w:szCs w:val="21"/>
        </w:rPr>
      </w:pPr>
    </w:p>
    <w:p>
      <w:pPr>
        <w:spacing w:line="360" w:lineRule="auto"/>
        <w:rPr>
          <w:rFonts w:ascii="宋体" w:hAnsi="宋体"/>
          <w:bCs/>
          <w:szCs w:val="21"/>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right"/>
        <w:rPr>
          <w:rFonts w:hint="eastAsia" w:ascii="宋体" w:hAnsi="宋体"/>
          <w:sz w:val="24"/>
        </w:rPr>
      </w:pPr>
    </w:p>
    <w:p>
      <w:pPr>
        <w:spacing w:line="360" w:lineRule="auto"/>
        <w:jc w:val="center"/>
        <w:rPr>
          <w:rFonts w:hint="eastAsia" w:ascii="宋体" w:hAnsi="宋体"/>
          <w:b/>
          <w:bCs/>
          <w:spacing w:val="78"/>
          <w:sz w:val="130"/>
          <w:szCs w:val="130"/>
        </w:rPr>
      </w:pPr>
      <w:r>
        <w:rPr>
          <w:rFonts w:hint="eastAsia" w:ascii="宋体" w:hAnsi="宋体"/>
          <w:b/>
          <w:bCs/>
          <w:spacing w:val="78"/>
          <w:sz w:val="130"/>
          <w:szCs w:val="130"/>
        </w:rPr>
        <w:t>响应文件</w:t>
      </w:r>
    </w:p>
    <w:p>
      <w:pPr>
        <w:spacing w:line="360" w:lineRule="auto"/>
        <w:rPr>
          <w:rFonts w:hint="eastAsia" w:ascii="宋体" w:hAnsi="宋体"/>
          <w:bCs/>
          <w:sz w:val="36"/>
        </w:rPr>
      </w:pPr>
    </w:p>
    <w:p>
      <w:pPr>
        <w:spacing w:line="360" w:lineRule="auto"/>
        <w:rPr>
          <w:rFonts w:hint="eastAsia" w:ascii="宋体" w:hAnsi="宋体"/>
          <w:bCs/>
          <w:sz w:val="36"/>
        </w:rPr>
      </w:pPr>
    </w:p>
    <w:p>
      <w:pPr>
        <w:spacing w:line="360" w:lineRule="auto"/>
        <w:ind w:firstLine="630" w:firstLineChars="196"/>
        <w:jc w:val="left"/>
        <w:rPr>
          <w:rFonts w:hint="eastAsia" w:ascii="宋体" w:hAnsi="宋体"/>
          <w:b/>
          <w:bCs/>
          <w:sz w:val="32"/>
          <w:szCs w:val="32"/>
        </w:rPr>
      </w:pPr>
      <w:r>
        <w:rPr>
          <w:rFonts w:hint="eastAsia" w:ascii="宋体" w:hAnsi="宋体"/>
          <w:b/>
          <w:bCs/>
          <w:sz w:val="32"/>
          <w:szCs w:val="32"/>
        </w:rPr>
        <w:t>采购项目名称：</w:t>
      </w:r>
      <w:r>
        <w:rPr>
          <w:rFonts w:hint="eastAsia" w:ascii="宋体" w:hAnsi="宋体"/>
          <w:b/>
          <w:bCs/>
          <w:sz w:val="32"/>
          <w:szCs w:val="32"/>
          <w:u w:val="single"/>
        </w:rPr>
        <w:t xml:space="preserve">                                   </w:t>
      </w:r>
    </w:p>
    <w:p>
      <w:pPr>
        <w:spacing w:line="360" w:lineRule="auto"/>
        <w:ind w:firstLine="630" w:firstLineChars="196"/>
        <w:jc w:val="left"/>
        <w:rPr>
          <w:rFonts w:hint="eastAsia" w:ascii="宋体" w:hAnsi="宋体"/>
          <w:b/>
          <w:sz w:val="32"/>
          <w:szCs w:val="32"/>
          <w:u w:val="single"/>
        </w:rPr>
      </w:pPr>
      <w:r>
        <w:rPr>
          <w:rFonts w:hint="eastAsia" w:ascii="宋体" w:hAnsi="宋体"/>
          <w:b/>
          <w:bCs/>
          <w:sz w:val="32"/>
          <w:szCs w:val="32"/>
        </w:rPr>
        <w:t>采购项目编号：</w:t>
      </w:r>
      <w:r>
        <w:rPr>
          <w:rFonts w:hint="eastAsia" w:ascii="宋体" w:hAnsi="宋体"/>
          <w:b/>
          <w:sz w:val="32"/>
          <w:szCs w:val="32"/>
          <w:u w:val="single"/>
        </w:rPr>
        <w:t xml:space="preserve">                                    </w:t>
      </w:r>
    </w:p>
    <w:p>
      <w:pPr>
        <w:spacing w:line="360" w:lineRule="auto"/>
        <w:ind w:firstLine="630" w:firstLineChars="196"/>
        <w:jc w:val="left"/>
        <w:rPr>
          <w:rFonts w:hint="eastAsia" w:ascii="宋体" w:hAnsi="宋体"/>
          <w:b/>
          <w:bCs/>
          <w:sz w:val="32"/>
          <w:szCs w:val="32"/>
          <w:u w:val="single"/>
        </w:rPr>
      </w:pPr>
      <w:r>
        <w:rPr>
          <w:rFonts w:hint="eastAsia" w:ascii="宋体" w:hAnsi="宋体"/>
          <w:b/>
          <w:bCs/>
          <w:sz w:val="32"/>
          <w:szCs w:val="32"/>
        </w:rPr>
        <w:t>供应商名称：</w:t>
      </w:r>
      <w:r>
        <w:rPr>
          <w:rFonts w:hint="eastAsia" w:ascii="宋体" w:hAnsi="宋体"/>
          <w:b/>
          <w:bCs/>
          <w:sz w:val="32"/>
          <w:szCs w:val="32"/>
          <w:u w:val="single"/>
        </w:rPr>
        <w:t xml:space="preserve">                                     </w:t>
      </w:r>
    </w:p>
    <w:p>
      <w:pPr>
        <w:spacing w:line="360" w:lineRule="auto"/>
        <w:ind w:firstLine="630" w:firstLineChars="196"/>
        <w:jc w:val="left"/>
        <w:rPr>
          <w:rFonts w:hint="eastAsia" w:ascii="宋体" w:hAnsi="宋体"/>
          <w:b/>
          <w:bCs/>
          <w:sz w:val="32"/>
          <w:szCs w:val="32"/>
          <w:u w:val="single"/>
        </w:rPr>
      </w:pPr>
    </w:p>
    <w:p>
      <w:pPr>
        <w:spacing w:line="780" w:lineRule="exact"/>
        <w:ind w:firstLine="569" w:firstLineChars="177"/>
        <w:jc w:val="center"/>
        <w:rPr>
          <w:rFonts w:hint="eastAsia" w:ascii="宋体" w:hAnsi="宋体"/>
          <w:b/>
          <w:bCs/>
          <w:sz w:val="32"/>
          <w:szCs w:val="32"/>
        </w:rPr>
      </w:pPr>
      <w:r>
        <w:rPr>
          <w:rFonts w:hint="eastAsia" w:ascii="宋体" w:hAnsi="宋体"/>
          <w:b/>
          <w:bCs/>
          <w:sz w:val="32"/>
          <w:szCs w:val="32"/>
        </w:rPr>
        <w:t>日 期：</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月</w:t>
      </w:r>
      <w:r>
        <w:rPr>
          <w:rFonts w:hint="eastAsia" w:ascii="宋体" w:hAnsi="宋体"/>
          <w:b/>
          <w:bCs/>
          <w:sz w:val="32"/>
          <w:szCs w:val="32"/>
          <w:u w:val="single"/>
        </w:rPr>
        <w:t xml:space="preserve">      </w:t>
      </w:r>
      <w:r>
        <w:rPr>
          <w:rFonts w:hint="eastAsia" w:ascii="宋体" w:hAnsi="宋体"/>
          <w:b/>
          <w:bCs/>
          <w:sz w:val="32"/>
          <w:szCs w:val="32"/>
        </w:rPr>
        <w:t>日</w:t>
      </w:r>
    </w:p>
    <w:p>
      <w:pPr>
        <w:spacing w:line="400" w:lineRule="exact"/>
        <w:rPr>
          <w:rFonts w:hint="eastAsia" w:ascii="宋体" w:hAnsi="宋体" w:cs="新宋体"/>
          <w:sz w:val="24"/>
        </w:rPr>
      </w:pPr>
    </w:p>
    <w:p>
      <w:pPr>
        <w:pStyle w:val="2"/>
        <w:rPr>
          <w:rFonts w:hint="eastAsia" w:ascii="宋体" w:hAnsi="宋体" w:cs="新宋体"/>
          <w:sz w:val="24"/>
        </w:rPr>
      </w:pPr>
    </w:p>
    <w:p>
      <w:pPr>
        <w:pStyle w:val="2"/>
        <w:rPr>
          <w:rFonts w:hint="eastAsia" w:ascii="宋体" w:hAnsi="宋体" w:cs="新宋体"/>
          <w:sz w:val="24"/>
        </w:rPr>
      </w:pPr>
    </w:p>
    <w:bookmarkEnd w:id="17"/>
    <w:bookmarkEnd w:id="18"/>
    <w:bookmarkEnd w:id="19"/>
    <w:bookmarkEnd w:id="20"/>
    <w:bookmarkEnd w:id="21"/>
    <w:bookmarkEnd w:id="22"/>
    <w:bookmarkEnd w:id="23"/>
    <w:bookmarkEnd w:id="24"/>
    <w:bookmarkEnd w:id="25"/>
    <w:bookmarkEnd w:id="26"/>
    <w:bookmarkEnd w:id="27"/>
    <w:p>
      <w:pPr>
        <w:pStyle w:val="2"/>
        <w:rPr>
          <w:rFonts w:hint="eastAsia"/>
          <w:sz w:val="24"/>
        </w:rPr>
      </w:pPr>
      <w:bookmarkStart w:id="31" w:name="_Toc217446083"/>
    </w:p>
    <w:bookmarkEnd w:id="31"/>
    <w:p>
      <w:pPr>
        <w:spacing w:line="380" w:lineRule="exact"/>
        <w:rPr>
          <w:rFonts w:hint="eastAsia"/>
          <w:color w:val="000000"/>
          <w:sz w:val="36"/>
          <w:szCs w:val="36"/>
          <w:lang w:val="en-US" w:eastAsia="zh-CN"/>
        </w:rPr>
      </w:pPr>
      <w:bookmarkStart w:id="32" w:name="_Toc528136928"/>
    </w:p>
    <w:p>
      <w:pPr>
        <w:spacing w:line="380" w:lineRule="exact"/>
        <w:ind w:firstLine="482" w:firstLineChars="200"/>
        <w:rPr>
          <w:rFonts w:hint="eastAsia"/>
          <w:b/>
          <w:bCs/>
          <w:color w:val="000000"/>
          <w:sz w:val="24"/>
        </w:rPr>
      </w:pPr>
      <w:r>
        <w:rPr>
          <w:rFonts w:hint="eastAsia"/>
          <w:b/>
          <w:bCs/>
          <w:color w:val="000000"/>
          <w:sz w:val="24"/>
          <w:lang w:val="en-US" w:eastAsia="zh-CN"/>
        </w:rPr>
        <w:t>江油市中医医院</w:t>
      </w:r>
      <w:r>
        <w:rPr>
          <w:rFonts w:hint="eastAsia"/>
          <w:b/>
          <w:bCs/>
          <w:color w:val="000000"/>
          <w:sz w:val="24"/>
        </w:rPr>
        <w:t>：</w:t>
      </w:r>
    </w:p>
    <w:p>
      <w:pPr>
        <w:spacing w:line="380" w:lineRule="exact"/>
        <w:ind w:firstLine="960" w:firstLineChars="400"/>
        <w:rPr>
          <w:rFonts w:hint="eastAsia"/>
          <w:color w:val="000000"/>
          <w:sz w:val="24"/>
        </w:rPr>
      </w:pPr>
      <w:r>
        <w:rPr>
          <w:rFonts w:hint="eastAsia"/>
          <w:color w:val="000000"/>
          <w:sz w:val="24"/>
        </w:rPr>
        <w:t>我公司作为本次采购项目的供应商，根据竞争性</w:t>
      </w:r>
      <w:r>
        <w:rPr>
          <w:rFonts w:hint="eastAsia"/>
          <w:color w:val="000000"/>
          <w:sz w:val="24"/>
          <w:lang w:eastAsia="zh-CN"/>
        </w:rPr>
        <w:t>磋商</w:t>
      </w:r>
      <w:r>
        <w:rPr>
          <w:rFonts w:hint="eastAsia"/>
          <w:color w:val="000000"/>
          <w:sz w:val="24"/>
        </w:rPr>
        <w:t>文件要求，现郑重承诺如下：</w:t>
      </w:r>
    </w:p>
    <w:p>
      <w:pPr>
        <w:spacing w:line="380" w:lineRule="exact"/>
        <w:rPr>
          <w:rFonts w:hint="eastAsia"/>
          <w:color w:val="000000"/>
          <w:sz w:val="24"/>
        </w:rPr>
      </w:pPr>
      <w:r>
        <w:rPr>
          <w:rFonts w:hint="eastAsia"/>
          <w:color w:val="000000"/>
          <w:sz w:val="24"/>
        </w:rPr>
        <w:t xml:space="preserve">    一、具备《中华人民共和国政府采购法》第二十二条第一款和本项目规定的条件：</w:t>
      </w:r>
    </w:p>
    <w:p>
      <w:pPr>
        <w:spacing w:line="380" w:lineRule="exact"/>
        <w:rPr>
          <w:rFonts w:hint="eastAsia"/>
          <w:color w:val="000000"/>
          <w:sz w:val="24"/>
        </w:rPr>
      </w:pPr>
      <w:r>
        <w:rPr>
          <w:rFonts w:hint="eastAsia"/>
          <w:color w:val="000000"/>
          <w:sz w:val="24"/>
        </w:rPr>
        <w:t xml:space="preserve">   （一）具有独立承担民事责任的能力； </w:t>
      </w:r>
      <w:r>
        <w:rPr>
          <w:rFonts w:hint="eastAsia"/>
          <w:color w:val="000000"/>
          <w:sz w:val="24"/>
        </w:rPr>
        <w:br w:type="textWrapping"/>
      </w:r>
      <w:r>
        <w:rPr>
          <w:rFonts w:hint="eastAsia"/>
          <w:color w:val="000000"/>
          <w:sz w:val="24"/>
        </w:rPr>
        <w:t xml:space="preserve">　 （二）具有良好的商业信誉和健全的财务会计制度； </w:t>
      </w:r>
      <w:r>
        <w:rPr>
          <w:rFonts w:hint="eastAsia"/>
          <w:color w:val="000000"/>
          <w:sz w:val="24"/>
        </w:rPr>
        <w:br w:type="textWrapping"/>
      </w:r>
      <w:r>
        <w:rPr>
          <w:rFonts w:hint="eastAsia"/>
          <w:color w:val="000000"/>
          <w:sz w:val="24"/>
        </w:rPr>
        <w:t xml:space="preserve">　 （三）具有履行合同所必需的设备和专业技术能力； </w:t>
      </w:r>
      <w:r>
        <w:rPr>
          <w:rFonts w:hint="eastAsia"/>
          <w:color w:val="000000"/>
          <w:sz w:val="24"/>
        </w:rPr>
        <w:br w:type="textWrapping"/>
      </w:r>
      <w:r>
        <w:rPr>
          <w:rFonts w:hint="eastAsia"/>
          <w:color w:val="000000"/>
          <w:sz w:val="24"/>
        </w:rPr>
        <w:t xml:space="preserve"> 　（四）有依法缴纳税收和社会保障资金的良好记录； </w:t>
      </w:r>
      <w:r>
        <w:rPr>
          <w:rFonts w:hint="eastAsia"/>
          <w:color w:val="000000"/>
          <w:sz w:val="24"/>
        </w:rPr>
        <w:br w:type="textWrapping"/>
      </w:r>
      <w:r>
        <w:rPr>
          <w:rFonts w:hint="eastAsia"/>
          <w:color w:val="000000"/>
          <w:sz w:val="24"/>
        </w:rPr>
        <w:t>　 （五）参加政府采购活动前三年内，在经营活动中没有重大违法记录；</w:t>
      </w:r>
    </w:p>
    <w:p>
      <w:pPr>
        <w:spacing w:line="380" w:lineRule="exact"/>
        <w:rPr>
          <w:rFonts w:hint="eastAsia"/>
          <w:color w:val="000000"/>
          <w:sz w:val="24"/>
        </w:rPr>
      </w:pPr>
      <w:r>
        <w:rPr>
          <w:rFonts w:hint="eastAsia"/>
          <w:color w:val="000000"/>
          <w:sz w:val="24"/>
        </w:rPr>
        <w:t xml:space="preserve">   （六）法律、行政法规规定的其他条件；</w:t>
      </w:r>
    </w:p>
    <w:p>
      <w:pPr>
        <w:spacing w:line="380" w:lineRule="exact"/>
        <w:rPr>
          <w:rFonts w:hint="eastAsia"/>
          <w:color w:val="000000"/>
          <w:sz w:val="24"/>
        </w:rPr>
      </w:pPr>
      <w:r>
        <w:rPr>
          <w:rFonts w:hint="eastAsia"/>
          <w:color w:val="000000"/>
          <w:sz w:val="24"/>
        </w:rPr>
        <w:t xml:space="preserve">   （七）根据采购项目提出的特殊条件。</w:t>
      </w:r>
    </w:p>
    <w:p>
      <w:pPr>
        <w:spacing w:line="380" w:lineRule="exact"/>
        <w:ind w:firstLine="480" w:firstLineChars="200"/>
        <w:rPr>
          <w:rFonts w:hint="eastAsia"/>
          <w:color w:val="000000"/>
          <w:sz w:val="24"/>
        </w:rPr>
      </w:pPr>
      <w:r>
        <w:rPr>
          <w:rFonts w:hint="eastAsia"/>
          <w:color w:val="000000"/>
          <w:sz w:val="24"/>
        </w:rPr>
        <w:t>二、对本项目采取不转包、不分包形式履行合同。</w:t>
      </w:r>
    </w:p>
    <w:p>
      <w:pPr>
        <w:spacing w:line="380" w:lineRule="exact"/>
        <w:ind w:firstLine="480" w:firstLineChars="200"/>
        <w:rPr>
          <w:rFonts w:hint="eastAsia"/>
          <w:color w:val="000000"/>
          <w:sz w:val="24"/>
        </w:rPr>
      </w:pPr>
      <w:r>
        <w:rPr>
          <w:rFonts w:hint="eastAsia"/>
          <w:color w:val="000000"/>
          <w:sz w:val="24"/>
        </w:rPr>
        <w:t>三、满足采购人对法律、行政法规定规定的其他条件。</w:t>
      </w:r>
    </w:p>
    <w:p>
      <w:pPr>
        <w:spacing w:line="380" w:lineRule="exact"/>
        <w:ind w:firstLine="480" w:firstLineChars="200"/>
        <w:rPr>
          <w:rFonts w:hint="eastAsia"/>
          <w:color w:val="000000"/>
          <w:sz w:val="24"/>
        </w:rPr>
      </w:pPr>
      <w:r>
        <w:rPr>
          <w:rFonts w:hint="eastAsia"/>
          <w:color w:val="000000"/>
          <w:sz w:val="24"/>
        </w:rPr>
        <w:t>四、我公司承诺，参与此项目招标活动采取非联合体投标方式。</w:t>
      </w:r>
    </w:p>
    <w:p>
      <w:pPr>
        <w:spacing w:line="380" w:lineRule="exact"/>
        <w:ind w:firstLine="480" w:firstLineChars="200"/>
        <w:rPr>
          <w:rFonts w:hint="eastAsia"/>
          <w:color w:val="000000"/>
          <w:sz w:val="24"/>
        </w:rPr>
      </w:pPr>
      <w:r>
        <w:rPr>
          <w:rFonts w:hint="eastAsia"/>
          <w:color w:val="000000"/>
          <w:sz w:val="24"/>
        </w:rPr>
        <w:t>五、完全接受和满足本项目竞争性</w:t>
      </w:r>
      <w:r>
        <w:rPr>
          <w:rFonts w:hint="eastAsia"/>
          <w:color w:val="000000"/>
          <w:sz w:val="24"/>
          <w:lang w:eastAsia="zh-CN"/>
        </w:rPr>
        <w:t>磋商</w:t>
      </w:r>
      <w:r>
        <w:rPr>
          <w:rFonts w:hint="eastAsia"/>
          <w:color w:val="000000"/>
          <w:sz w:val="24"/>
        </w:rPr>
        <w:t>文件中规定的实质性要求，如对竞争性</w:t>
      </w:r>
      <w:r>
        <w:rPr>
          <w:rFonts w:hint="eastAsia"/>
          <w:color w:val="000000"/>
          <w:sz w:val="24"/>
          <w:lang w:eastAsia="zh-CN"/>
        </w:rPr>
        <w:t>磋商</w:t>
      </w:r>
      <w:r>
        <w:rPr>
          <w:rFonts w:hint="eastAsia"/>
          <w:color w:val="000000"/>
          <w:sz w:val="24"/>
        </w:rPr>
        <w:t>文件有异议，已经在投标截止时间届满前依法进行维权救济，不存在对竞争性</w:t>
      </w:r>
      <w:r>
        <w:rPr>
          <w:rFonts w:hint="eastAsia"/>
          <w:color w:val="000000"/>
          <w:sz w:val="24"/>
          <w:lang w:eastAsia="zh-CN"/>
        </w:rPr>
        <w:t>磋商</w:t>
      </w:r>
      <w:r>
        <w:rPr>
          <w:rFonts w:hint="eastAsia"/>
          <w:color w:val="000000"/>
          <w:sz w:val="24"/>
        </w:rPr>
        <w:t>文件有异议的同时又参加投标以求侥幸中标或者为实现其他非法目的的行为。</w:t>
      </w:r>
    </w:p>
    <w:p>
      <w:pPr>
        <w:spacing w:line="380" w:lineRule="exact"/>
        <w:ind w:firstLine="480" w:firstLineChars="200"/>
        <w:rPr>
          <w:rFonts w:hint="eastAsia"/>
          <w:color w:val="000000"/>
          <w:sz w:val="24"/>
        </w:rPr>
      </w:pPr>
      <w:r>
        <w:rPr>
          <w:rFonts w:hint="eastAsia"/>
          <w:color w:val="000000"/>
          <w:sz w:val="24"/>
        </w:rPr>
        <w:t>六、参加本次招标采购活动，不存在与单位负责人为同一人或者存在直接控股、管理关系的其他供应商参与同一合同项下的政府采购活动的行为。</w:t>
      </w:r>
    </w:p>
    <w:p>
      <w:pPr>
        <w:spacing w:line="380" w:lineRule="exact"/>
        <w:ind w:firstLine="480" w:firstLineChars="200"/>
        <w:rPr>
          <w:rFonts w:hint="eastAsia" w:ascii="宋体" w:hAnsi="宋体" w:eastAsia="宋体" w:cs="宋体"/>
          <w:color w:val="000000"/>
          <w:sz w:val="24"/>
        </w:rPr>
      </w:pPr>
      <w:r>
        <w:rPr>
          <w:rFonts w:hint="eastAsia"/>
          <w:color w:val="000000"/>
          <w:sz w:val="24"/>
        </w:rPr>
        <w:t>七、参加</w:t>
      </w:r>
      <w:r>
        <w:rPr>
          <w:rFonts w:hint="eastAsia" w:ascii="宋体" w:hAnsi="宋体" w:eastAsia="宋体" w:cs="宋体"/>
          <w:color w:val="000000"/>
          <w:sz w:val="24"/>
        </w:rPr>
        <w:t>本次招标采购活动，不存在和其他供应商在同一合同项下的采购项目中，同时委托同一个自然人、同一家庭的人员、同一单位的人员作为代理人的行为。</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八、如果有《四川省政府采购当事人诚信管理办法》（川财采[2015]33号）规定的记入诚信档案的失信行为，将在响应文件中全面如实反映。</w:t>
      </w:r>
    </w:p>
    <w:p>
      <w:pPr>
        <w:spacing w:line="3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九、响应文件中提供的能够给予我公司带来优惠、好处的任何材料资料和技术、服务、商务等响应承诺情况都是真实的、有效的、合法的。</w:t>
      </w:r>
    </w:p>
    <w:p>
      <w:pPr>
        <w:spacing w:line="380" w:lineRule="exact"/>
        <w:ind w:firstLine="482" w:firstLineChars="200"/>
        <w:rPr>
          <w:rFonts w:hint="eastAsia"/>
          <w:b/>
          <w:bCs/>
          <w:color w:val="000000"/>
        </w:rPr>
      </w:pPr>
      <w:r>
        <w:rPr>
          <w:rFonts w:hint="eastAsia"/>
          <w:b/>
          <w:bCs/>
          <w:color w:val="000000"/>
          <w:sz w:val="24"/>
        </w:rPr>
        <w:t>本公司对上述承诺的内容事项真实性负责。如经查实上述承诺的内容事项存在虚假，我公司愿意接受以提供虚假材料谋取成交追究法律责任。</w:t>
      </w:r>
      <w:r>
        <w:rPr>
          <w:rFonts w:hint="eastAsia"/>
          <w:b/>
          <w:bCs/>
          <w:color w:val="000000"/>
        </w:rPr>
        <w:t xml:space="preserve"> </w:t>
      </w:r>
    </w:p>
    <w:p>
      <w:pPr>
        <w:spacing w:line="380" w:lineRule="exact"/>
        <w:ind w:firstLine="422" w:firstLineChars="200"/>
        <w:rPr>
          <w:rFonts w:hint="eastAsia"/>
          <w:b/>
          <w:bCs/>
          <w:color w:val="000000"/>
        </w:rPr>
      </w:pPr>
    </w:p>
    <w:p>
      <w:pPr>
        <w:adjustRightInd w:val="0"/>
        <w:spacing w:line="380" w:lineRule="exact"/>
        <w:ind w:firstLine="480" w:firstLineChars="200"/>
        <w:rPr>
          <w:rFonts w:hint="eastAsia" w:ascii="宋体" w:hAnsi="宋体"/>
          <w:color w:val="000000"/>
          <w:sz w:val="24"/>
        </w:rPr>
      </w:pPr>
      <w:r>
        <w:rPr>
          <w:rFonts w:hint="eastAsia" w:ascii="宋体" w:hAnsi="宋体"/>
          <w:color w:val="000000"/>
          <w:sz w:val="24"/>
        </w:rPr>
        <w:t>供应商名称：</w:t>
      </w:r>
    </w:p>
    <w:p>
      <w:pPr>
        <w:adjustRightInd w:val="0"/>
        <w:spacing w:line="380" w:lineRule="exact"/>
        <w:ind w:firstLine="480" w:firstLineChars="200"/>
        <w:rPr>
          <w:rFonts w:ascii="宋体" w:hAnsi="宋体"/>
          <w:color w:val="000000"/>
          <w:sz w:val="24"/>
        </w:rPr>
      </w:pPr>
      <w:r>
        <w:rPr>
          <w:rFonts w:hint="eastAsia" w:ascii="宋体" w:hAnsi="宋体"/>
          <w:color w:val="000000"/>
          <w:sz w:val="24"/>
        </w:rPr>
        <w:t>法定代表人或授权代表（签字或盖章）：</w:t>
      </w:r>
    </w:p>
    <w:p>
      <w:pPr>
        <w:adjustRightInd w:val="0"/>
        <w:spacing w:line="380" w:lineRule="exact"/>
        <w:ind w:firstLine="480" w:firstLineChars="200"/>
        <w:rPr>
          <w:rFonts w:hint="eastAsia" w:ascii="宋体" w:hAnsi="宋体"/>
          <w:color w:val="000000"/>
          <w:sz w:val="24"/>
        </w:rPr>
      </w:pPr>
      <w:r>
        <w:rPr>
          <w:rFonts w:hint="eastAsia" w:ascii="宋体" w:hAnsi="宋体"/>
          <w:color w:val="000000"/>
          <w:sz w:val="24"/>
        </w:rPr>
        <w:t>日期：   年    月    日</w:t>
      </w:r>
    </w:p>
    <w:p>
      <w:pPr>
        <w:pStyle w:val="2"/>
        <w:rPr>
          <w:rFonts w:hint="eastAsia"/>
          <w:color w:val="000000"/>
        </w:rPr>
      </w:pPr>
    </w:p>
    <w:p>
      <w:pPr>
        <w:rPr>
          <w:rFonts w:hint="eastAsia"/>
          <w:color w:val="000000"/>
          <w:sz w:val="36"/>
          <w:szCs w:val="36"/>
        </w:rPr>
      </w:pPr>
      <w:bookmarkStart w:id="33" w:name="_Toc6131"/>
      <w:bookmarkStart w:id="34" w:name="_Toc10437"/>
      <w:bookmarkStart w:id="35" w:name="_Toc3293"/>
      <w:bookmarkStart w:id="36" w:name="_Toc2172032"/>
      <w:bookmarkStart w:id="37" w:name="_Toc24833"/>
      <w:bookmarkStart w:id="38" w:name="_Toc5520"/>
      <w:r>
        <w:rPr>
          <w:rFonts w:hint="eastAsia"/>
          <w:color w:val="000000"/>
          <w:sz w:val="36"/>
          <w:szCs w:val="36"/>
        </w:rPr>
        <w:br w:type="page"/>
      </w:r>
    </w:p>
    <w:p>
      <w:pPr>
        <w:pStyle w:val="3"/>
        <w:spacing w:line="240" w:lineRule="atLeast"/>
        <w:jc w:val="center"/>
        <w:rPr>
          <w:rFonts w:hint="eastAsia" w:ascii="宋体" w:hAnsi="宋体" w:eastAsia="黑体"/>
          <w:color w:val="000000"/>
          <w:sz w:val="28"/>
          <w:szCs w:val="28"/>
        </w:rPr>
      </w:pPr>
      <w:r>
        <w:rPr>
          <w:rFonts w:hint="eastAsia"/>
          <w:color w:val="000000"/>
          <w:sz w:val="36"/>
          <w:szCs w:val="36"/>
        </w:rPr>
        <w:t>三、法定代表人身份证明</w:t>
      </w:r>
      <w:bookmarkEnd w:id="33"/>
      <w:bookmarkEnd w:id="34"/>
      <w:bookmarkEnd w:id="35"/>
      <w:bookmarkEnd w:id="36"/>
      <w:bookmarkEnd w:id="37"/>
      <w:bookmarkEnd w:id="38"/>
    </w:p>
    <w:p>
      <w:pPr>
        <w:pStyle w:val="7"/>
        <w:spacing w:line="500" w:lineRule="exact"/>
        <w:ind w:firstLine="480" w:firstLineChars="200"/>
        <w:rPr>
          <w:rFonts w:hint="eastAsia" w:hAnsi="宋体"/>
          <w:color w:val="000000"/>
          <w:sz w:val="24"/>
        </w:rPr>
      </w:pPr>
      <w:r>
        <w:rPr>
          <w:rFonts w:hint="eastAsia" w:hAnsi="宋体"/>
          <w:color w:val="000000"/>
          <w:sz w:val="24"/>
        </w:rPr>
        <w:t xml:space="preserve">单位名称：              </w:t>
      </w:r>
    </w:p>
    <w:p>
      <w:pPr>
        <w:pStyle w:val="7"/>
        <w:spacing w:line="500" w:lineRule="exact"/>
        <w:ind w:firstLine="480" w:firstLineChars="200"/>
        <w:rPr>
          <w:rFonts w:hint="eastAsia" w:hAnsi="宋体"/>
          <w:color w:val="000000"/>
          <w:sz w:val="24"/>
        </w:rPr>
      </w:pPr>
      <w:r>
        <w:rPr>
          <w:rFonts w:hint="eastAsia" w:hAnsi="宋体"/>
          <w:color w:val="000000"/>
          <w:sz w:val="24"/>
        </w:rPr>
        <w:t xml:space="preserve">单位性质：                         </w:t>
      </w:r>
    </w:p>
    <w:p>
      <w:pPr>
        <w:pStyle w:val="7"/>
        <w:spacing w:line="500" w:lineRule="exact"/>
        <w:ind w:firstLine="480" w:firstLineChars="200"/>
        <w:rPr>
          <w:rFonts w:hint="eastAsia" w:hAnsi="宋体"/>
          <w:color w:val="000000"/>
          <w:sz w:val="24"/>
        </w:rPr>
      </w:pPr>
      <w:r>
        <w:rPr>
          <w:rFonts w:hint="eastAsia" w:hAnsi="宋体"/>
          <w:color w:val="000000"/>
          <w:sz w:val="24"/>
        </w:rPr>
        <w:t xml:space="preserve">地    址：                         </w:t>
      </w:r>
    </w:p>
    <w:p>
      <w:pPr>
        <w:pStyle w:val="7"/>
        <w:spacing w:line="500" w:lineRule="exact"/>
        <w:ind w:firstLine="480" w:firstLineChars="200"/>
        <w:rPr>
          <w:rFonts w:hint="eastAsia" w:hAnsi="宋体"/>
          <w:color w:val="000000"/>
          <w:sz w:val="24"/>
        </w:rPr>
      </w:pPr>
      <w:r>
        <w:rPr>
          <w:rFonts w:hint="eastAsia" w:hAnsi="宋体"/>
          <w:color w:val="000000"/>
          <w:sz w:val="24"/>
        </w:rPr>
        <w:t>成立时间：       年       月       日</w:t>
      </w:r>
    </w:p>
    <w:p>
      <w:pPr>
        <w:pStyle w:val="7"/>
        <w:spacing w:line="500" w:lineRule="exact"/>
        <w:ind w:firstLine="480" w:firstLineChars="200"/>
        <w:rPr>
          <w:rFonts w:hint="eastAsia" w:hAnsi="宋体"/>
          <w:color w:val="000000"/>
          <w:sz w:val="24"/>
        </w:rPr>
      </w:pPr>
      <w:r>
        <w:rPr>
          <w:rFonts w:hint="eastAsia" w:hAnsi="宋体"/>
          <w:color w:val="000000"/>
          <w:sz w:val="24"/>
        </w:rPr>
        <w:t xml:space="preserve">经营期限：                         </w:t>
      </w:r>
    </w:p>
    <w:p>
      <w:pPr>
        <w:pStyle w:val="7"/>
        <w:spacing w:line="500" w:lineRule="exact"/>
        <w:ind w:firstLine="480" w:firstLineChars="200"/>
        <w:rPr>
          <w:rFonts w:hint="eastAsia" w:hAnsi="宋体"/>
          <w:color w:val="000000"/>
          <w:sz w:val="24"/>
        </w:rPr>
      </w:pPr>
    </w:p>
    <w:p>
      <w:pPr>
        <w:pStyle w:val="7"/>
        <w:spacing w:line="500" w:lineRule="exact"/>
        <w:rPr>
          <w:rFonts w:hint="eastAsia" w:hAnsi="宋体"/>
          <w:color w:val="000000"/>
          <w:sz w:val="24"/>
        </w:rPr>
      </w:pPr>
      <w:r>
        <w:rPr>
          <w:rFonts w:hint="eastAsia" w:hAnsi="宋体"/>
          <w:color w:val="000000"/>
          <w:sz w:val="24"/>
        </w:rPr>
        <w:t xml:space="preserve">    姓名：      性别：     身份证号码：     年龄：    职务：  系                        (单位名称) 的法定代表人。                                               </w:t>
      </w:r>
    </w:p>
    <w:p>
      <w:pPr>
        <w:pStyle w:val="7"/>
        <w:spacing w:line="500" w:lineRule="exact"/>
        <w:ind w:firstLine="480" w:firstLineChars="200"/>
        <w:rPr>
          <w:rFonts w:hint="eastAsia" w:hAnsi="宋体"/>
          <w:color w:val="000000"/>
          <w:sz w:val="24"/>
        </w:rPr>
      </w:pPr>
    </w:p>
    <w:p>
      <w:pPr>
        <w:pStyle w:val="7"/>
        <w:spacing w:line="500" w:lineRule="exact"/>
        <w:ind w:firstLine="480" w:firstLineChars="200"/>
        <w:rPr>
          <w:rFonts w:hint="eastAsia" w:hAnsi="宋体"/>
          <w:color w:val="000000"/>
          <w:sz w:val="24"/>
        </w:rPr>
      </w:pPr>
      <w:r>
        <w:rPr>
          <w:rFonts w:hint="eastAsia" w:hAnsi="宋体"/>
          <w:color w:val="000000"/>
          <w:sz w:val="24"/>
        </w:rPr>
        <w:t>特此证明。</w:t>
      </w:r>
    </w:p>
    <w:p>
      <w:pPr>
        <w:pStyle w:val="7"/>
        <w:spacing w:line="500" w:lineRule="exact"/>
        <w:ind w:firstLine="480" w:firstLineChars="200"/>
        <w:rPr>
          <w:rFonts w:hint="eastAsia" w:hAnsi="宋体"/>
          <w:color w:val="000000"/>
          <w:sz w:val="24"/>
        </w:rPr>
      </w:pPr>
    </w:p>
    <w:p>
      <w:pPr>
        <w:pStyle w:val="7"/>
        <w:spacing w:line="500" w:lineRule="exact"/>
        <w:ind w:firstLine="480" w:firstLineChars="200"/>
        <w:rPr>
          <w:rFonts w:hint="eastAsia" w:hAnsi="宋体"/>
          <w:color w:val="000000"/>
          <w:sz w:val="24"/>
        </w:rPr>
      </w:pPr>
      <w:r>
        <w:rPr>
          <w:rFonts w:hint="eastAsia" w:hAnsi="宋体"/>
          <w:color w:val="000000"/>
          <w:sz w:val="24"/>
        </w:rPr>
        <w:t xml:space="preserve">供应商：                     (盖章)               </w:t>
      </w:r>
    </w:p>
    <w:p>
      <w:pPr>
        <w:pStyle w:val="7"/>
        <w:spacing w:line="500" w:lineRule="exact"/>
        <w:ind w:firstLine="480" w:firstLineChars="200"/>
        <w:rPr>
          <w:rFonts w:hint="eastAsia" w:hAnsi="宋体"/>
          <w:color w:val="000000"/>
          <w:sz w:val="24"/>
        </w:rPr>
      </w:pPr>
      <w:r>
        <w:rPr>
          <w:rFonts w:hint="eastAsia" w:hAnsi="宋体"/>
          <w:color w:val="000000"/>
          <w:sz w:val="24"/>
        </w:rPr>
        <w:t>日  期：       年       月       日</w:t>
      </w:r>
    </w:p>
    <w:p>
      <w:pPr>
        <w:pStyle w:val="7"/>
        <w:spacing w:line="500" w:lineRule="exact"/>
        <w:rPr>
          <w:rFonts w:hint="eastAsia" w:hAnsi="宋体"/>
          <w:color w:val="000000"/>
          <w:sz w:val="24"/>
        </w:rPr>
      </w:pPr>
    </w:p>
    <w:p>
      <w:pPr>
        <w:pStyle w:val="7"/>
        <w:spacing w:line="500" w:lineRule="exact"/>
        <w:ind w:firstLine="480" w:firstLineChars="200"/>
        <w:rPr>
          <w:rFonts w:hint="eastAsia" w:hAnsi="宋体"/>
          <w:color w:val="000000"/>
          <w:sz w:val="24"/>
        </w:rPr>
      </w:pPr>
    </w:p>
    <w:p>
      <w:pPr>
        <w:pStyle w:val="7"/>
        <w:spacing w:line="500" w:lineRule="exact"/>
        <w:ind w:firstLine="480" w:firstLineChars="200"/>
        <w:rPr>
          <w:rFonts w:hint="eastAsia" w:hAnsi="宋体"/>
          <w:color w:val="000000"/>
          <w:sz w:val="24"/>
        </w:rPr>
      </w:pPr>
      <w:r>
        <w:rPr>
          <w:rFonts w:hint="eastAsia" w:hAnsi="宋体"/>
          <w:color w:val="000000"/>
          <w:sz w:val="24"/>
        </w:rPr>
        <w:t>附：法定代表人联系地址：</w:t>
      </w:r>
    </w:p>
    <w:p>
      <w:pPr>
        <w:pStyle w:val="7"/>
        <w:spacing w:line="500" w:lineRule="exact"/>
        <w:ind w:firstLine="480" w:firstLineChars="200"/>
        <w:rPr>
          <w:rFonts w:hint="eastAsia" w:hAnsi="宋体"/>
          <w:color w:val="000000"/>
          <w:sz w:val="24"/>
        </w:rPr>
      </w:pPr>
      <w:r>
        <w:rPr>
          <w:rFonts w:hint="eastAsia" w:hAnsi="宋体"/>
          <w:color w:val="000000"/>
          <w:sz w:val="24"/>
        </w:rPr>
        <w:t>联系电话：</w:t>
      </w:r>
    </w:p>
    <w:p>
      <w:pPr>
        <w:pStyle w:val="7"/>
        <w:spacing w:line="500" w:lineRule="exact"/>
        <w:rPr>
          <w:rFonts w:hint="eastAsia" w:hAnsi="宋体"/>
          <w:color w:val="000000"/>
          <w:sz w:val="24"/>
        </w:rPr>
      </w:pPr>
    </w:p>
    <w:p>
      <w:pPr>
        <w:pStyle w:val="7"/>
        <w:spacing w:line="500" w:lineRule="exact"/>
        <w:ind w:firstLine="480" w:firstLineChars="200"/>
        <w:rPr>
          <w:rFonts w:hint="eastAsia" w:hAnsi="宋体"/>
          <w:color w:val="000000"/>
          <w:sz w:val="24"/>
        </w:rPr>
      </w:pPr>
      <w:r>
        <w:rPr>
          <w:rFonts w:hint="eastAsia" w:hAnsi="宋体"/>
          <w:color w:val="000000"/>
          <w:sz w:val="24"/>
        </w:rPr>
        <w:t>法定代表人身份证复印件粘贴（正面+反面）：</w:t>
      </w:r>
    </w:p>
    <w:p>
      <w:pPr>
        <w:pStyle w:val="7"/>
        <w:spacing w:line="500" w:lineRule="exact"/>
        <w:rPr>
          <w:rFonts w:hint="eastAsia" w:hAnsi="宋体"/>
          <w:color w:val="000000"/>
          <w:sz w:val="24"/>
        </w:rPr>
      </w:pPr>
    </w:p>
    <w:p>
      <w:pPr>
        <w:spacing w:line="460" w:lineRule="exact"/>
        <w:rPr>
          <w:rFonts w:hint="eastAsia" w:ascii="新宋体" w:hAnsi="新宋体" w:eastAsia="新宋体"/>
          <w:color w:val="000000"/>
          <w:sz w:val="24"/>
        </w:rPr>
      </w:pPr>
    </w:p>
    <w:p>
      <w:pPr>
        <w:adjustRightInd w:val="0"/>
        <w:spacing w:line="480" w:lineRule="exact"/>
        <w:rPr>
          <w:rFonts w:hint="eastAsia" w:ascii="宋体" w:hAnsi="宋体"/>
          <w:bCs/>
          <w:color w:val="000000"/>
          <w:spacing w:val="8"/>
          <w:sz w:val="24"/>
        </w:rPr>
      </w:pPr>
      <w:r>
        <w:rPr>
          <w:rFonts w:hint="eastAsia" w:ascii="宋体" w:hAnsi="宋体"/>
          <w:color w:val="000000"/>
          <w:sz w:val="24"/>
        </w:rPr>
        <w:t xml:space="preserve">    1.供应商属于银行、保险、石油石化、电力、电信等有行业特殊情况的，提供分支机构负责人身份证明，并附分支机构负责人身份证（复印件）。</w:t>
      </w:r>
    </w:p>
    <w:p>
      <w:pPr>
        <w:snapToGrid w:val="0"/>
        <w:spacing w:line="480" w:lineRule="exact"/>
        <w:rPr>
          <w:rFonts w:ascii="宋体" w:cs="宋体"/>
          <w:b/>
          <w:color w:val="000000"/>
          <w:kern w:val="0"/>
          <w:sz w:val="24"/>
        </w:rPr>
      </w:pPr>
    </w:p>
    <w:p>
      <w:pPr>
        <w:rPr>
          <w:rFonts w:hint="eastAsia"/>
          <w:color w:val="000000"/>
        </w:rPr>
      </w:pPr>
    </w:p>
    <w:p>
      <w:pPr>
        <w:pStyle w:val="3"/>
        <w:spacing w:line="240" w:lineRule="atLeast"/>
        <w:jc w:val="center"/>
        <w:rPr>
          <w:rFonts w:hint="eastAsia"/>
          <w:color w:val="000000"/>
          <w:sz w:val="36"/>
          <w:szCs w:val="36"/>
        </w:rPr>
      </w:pPr>
      <w:bookmarkStart w:id="39" w:name="_Toc27436"/>
      <w:bookmarkStart w:id="40" w:name="_Toc2172033"/>
      <w:bookmarkStart w:id="41" w:name="_Toc15219"/>
      <w:bookmarkStart w:id="42" w:name="_Toc18047"/>
      <w:bookmarkStart w:id="43" w:name="_Toc31814"/>
      <w:bookmarkStart w:id="44" w:name="_Toc6865"/>
      <w:r>
        <w:rPr>
          <w:rFonts w:hint="eastAsia"/>
          <w:color w:val="000000"/>
          <w:sz w:val="36"/>
          <w:szCs w:val="36"/>
        </w:rPr>
        <w:t>四、法定代表人授权书</w:t>
      </w:r>
      <w:bookmarkEnd w:id="39"/>
      <w:bookmarkEnd w:id="40"/>
      <w:bookmarkEnd w:id="41"/>
      <w:bookmarkEnd w:id="42"/>
      <w:bookmarkEnd w:id="43"/>
      <w:bookmarkEnd w:id="44"/>
    </w:p>
    <w:p>
      <w:pPr>
        <w:adjustRightInd w:val="0"/>
        <w:spacing w:line="320" w:lineRule="exact"/>
        <w:rPr>
          <w:rFonts w:ascii="方正报宋_GBK" w:eastAsia="方正报宋_GBK"/>
          <w:b/>
          <w:bCs/>
          <w:color w:val="000000"/>
          <w:spacing w:val="8"/>
          <w:sz w:val="20"/>
          <w:szCs w:val="30"/>
        </w:rPr>
      </w:pPr>
    </w:p>
    <w:p>
      <w:pPr>
        <w:spacing w:line="440" w:lineRule="exact"/>
        <w:rPr>
          <w:rFonts w:hint="eastAsia"/>
          <w:color w:val="000000"/>
          <w:sz w:val="24"/>
        </w:rPr>
      </w:pPr>
      <w:bookmarkStart w:id="45" w:name="_Toc217446084"/>
      <w:r>
        <w:rPr>
          <w:rFonts w:cs="新宋体"/>
          <w:color w:val="000000"/>
        </w:rPr>
        <w:t>_</w:t>
      </w:r>
      <w:r>
        <w:rPr>
          <w:rFonts w:hint="eastAsia"/>
          <w:color w:val="000000"/>
          <w:sz w:val="24"/>
        </w:rPr>
        <w:t>_________________（</w:t>
      </w:r>
      <w:r>
        <w:rPr>
          <w:rFonts w:hint="eastAsia"/>
          <w:color w:val="000000"/>
          <w:sz w:val="24"/>
          <w:lang w:val="en-US" w:eastAsia="zh-CN"/>
        </w:rPr>
        <w:t>采购单位</w:t>
      </w:r>
      <w:r>
        <w:rPr>
          <w:rFonts w:hint="eastAsia"/>
          <w:color w:val="000000"/>
          <w:sz w:val="24"/>
        </w:rPr>
        <w:t>名称）：</w:t>
      </w:r>
    </w:p>
    <w:p>
      <w:pPr>
        <w:spacing w:line="440" w:lineRule="exact"/>
        <w:rPr>
          <w:rFonts w:hint="eastAsia"/>
          <w:color w:val="000000"/>
          <w:sz w:val="24"/>
        </w:rPr>
      </w:pPr>
      <w:r>
        <w:rPr>
          <w:rFonts w:hint="eastAsia"/>
          <w:color w:val="000000"/>
          <w:sz w:val="24"/>
        </w:rPr>
        <w:t xml:space="preserve">    本授权声明</w:t>
      </w:r>
      <w:r>
        <w:rPr>
          <w:rFonts w:hint="eastAsia"/>
          <w:color w:val="000000"/>
          <w:sz w:val="24"/>
          <w:u w:val="single"/>
        </w:rPr>
        <w:t xml:space="preserve">                     </w:t>
      </w:r>
      <w:r>
        <w:rPr>
          <w:rFonts w:hint="eastAsia"/>
          <w:color w:val="000000"/>
          <w:sz w:val="24"/>
        </w:rPr>
        <w:t>（供应商名称）</w:t>
      </w:r>
      <w:r>
        <w:rPr>
          <w:rFonts w:hint="eastAsia"/>
          <w:color w:val="000000"/>
          <w:sz w:val="24"/>
          <w:u w:val="single"/>
        </w:rPr>
        <w:t xml:space="preserve">          </w:t>
      </w:r>
      <w:r>
        <w:rPr>
          <w:rFonts w:hint="eastAsia"/>
          <w:color w:val="000000"/>
          <w:sz w:val="24"/>
        </w:rPr>
        <w:t xml:space="preserve">（法定代表人姓名、职务）授权 </w:t>
      </w:r>
      <w:r>
        <w:rPr>
          <w:rFonts w:hint="eastAsia"/>
          <w:color w:val="000000"/>
          <w:sz w:val="24"/>
          <w:u w:val="single"/>
        </w:rPr>
        <w:t xml:space="preserve">                  </w:t>
      </w:r>
      <w:r>
        <w:rPr>
          <w:rFonts w:hint="eastAsia"/>
          <w:color w:val="000000"/>
          <w:sz w:val="24"/>
        </w:rPr>
        <w:t>（被授权人姓名、职务）为我方 “</w:t>
      </w:r>
      <w:r>
        <w:rPr>
          <w:rFonts w:hint="eastAsia"/>
          <w:color w:val="000000"/>
          <w:sz w:val="24"/>
          <w:u w:val="single"/>
        </w:rPr>
        <w:t xml:space="preserve">             </w:t>
      </w:r>
      <w:r>
        <w:rPr>
          <w:rFonts w:hint="eastAsia"/>
          <w:color w:val="000000"/>
          <w:sz w:val="24"/>
        </w:rPr>
        <w:t>” 项目 投标活动的合法代表，以我方名义全权处理该项目有关投标、签订合同以及执行合同等一切事宜。</w:t>
      </w:r>
    </w:p>
    <w:p>
      <w:pPr>
        <w:spacing w:line="440" w:lineRule="exact"/>
        <w:rPr>
          <w:rFonts w:hint="eastAsia"/>
          <w:color w:val="000000"/>
          <w:sz w:val="24"/>
        </w:rPr>
      </w:pPr>
      <w:r>
        <w:rPr>
          <w:rFonts w:hint="eastAsia"/>
          <w:color w:val="000000"/>
          <w:sz w:val="24"/>
        </w:rPr>
        <w:t xml:space="preserve">    本授权书自</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 xml:space="preserve"> 月</w:t>
      </w:r>
      <w:r>
        <w:rPr>
          <w:rFonts w:hint="eastAsia"/>
          <w:color w:val="000000"/>
          <w:sz w:val="24"/>
          <w:u w:val="single"/>
        </w:rPr>
        <w:t xml:space="preserve">      </w:t>
      </w:r>
      <w:r>
        <w:rPr>
          <w:rFonts w:hint="eastAsia"/>
          <w:color w:val="000000"/>
          <w:sz w:val="24"/>
        </w:rPr>
        <w:t xml:space="preserve">日签字生效，有效期至 </w:t>
      </w:r>
      <w:r>
        <w:rPr>
          <w:rFonts w:hint="eastAsia"/>
          <w:color w:val="000000"/>
          <w:sz w:val="24"/>
          <w:u w:val="single"/>
        </w:rPr>
        <w:t xml:space="preserve">       </w:t>
      </w:r>
      <w:r>
        <w:rPr>
          <w:rFonts w:hint="eastAsia"/>
          <w:color w:val="000000"/>
          <w:sz w:val="24"/>
        </w:rPr>
        <w:t>，特此声明。</w:t>
      </w:r>
    </w:p>
    <w:p>
      <w:pPr>
        <w:spacing w:line="440" w:lineRule="exact"/>
        <w:rPr>
          <w:rFonts w:hint="eastAsia"/>
          <w:color w:val="000000"/>
          <w:sz w:val="24"/>
        </w:rPr>
      </w:pPr>
    </w:p>
    <w:p>
      <w:pPr>
        <w:spacing w:line="440" w:lineRule="exact"/>
        <w:rPr>
          <w:rFonts w:hint="eastAsia"/>
          <w:color w:val="000000"/>
          <w:sz w:val="24"/>
        </w:rPr>
      </w:pPr>
    </w:p>
    <w:p>
      <w:pPr>
        <w:spacing w:line="440" w:lineRule="exact"/>
        <w:rPr>
          <w:rFonts w:hint="eastAsia"/>
          <w:color w:val="000000"/>
          <w:sz w:val="24"/>
        </w:rPr>
      </w:pPr>
      <w:r>
        <w:rPr>
          <w:rFonts w:hint="eastAsia"/>
          <w:color w:val="000000"/>
          <w:sz w:val="24"/>
        </w:rPr>
        <w:t xml:space="preserve">供应商名称（加盖公章）：              日    期：      </w:t>
      </w:r>
    </w:p>
    <w:p>
      <w:pPr>
        <w:spacing w:line="440" w:lineRule="exact"/>
        <w:rPr>
          <w:rFonts w:hint="eastAsia"/>
          <w:color w:val="000000"/>
          <w:sz w:val="24"/>
        </w:rPr>
      </w:pPr>
      <w:r>
        <w:rPr>
          <w:rFonts w:hint="eastAsia"/>
          <w:color w:val="000000"/>
          <w:sz w:val="24"/>
        </w:rPr>
        <w:t xml:space="preserve">                  </w:t>
      </w:r>
    </w:p>
    <w:p>
      <w:pPr>
        <w:spacing w:line="440" w:lineRule="exact"/>
        <w:rPr>
          <w:rFonts w:hint="eastAsia"/>
          <w:color w:val="000000"/>
          <w:sz w:val="24"/>
        </w:rPr>
      </w:pPr>
      <w:r>
        <w:rPr>
          <w:rFonts w:hint="eastAsia"/>
          <w:color w:val="000000"/>
          <w:sz w:val="24"/>
        </w:rPr>
        <w:t xml:space="preserve">法定代表人（签字或印章）：            身份证号：       </w:t>
      </w:r>
    </w:p>
    <w:p>
      <w:pPr>
        <w:spacing w:line="440" w:lineRule="exact"/>
        <w:rPr>
          <w:rFonts w:hint="eastAsia"/>
          <w:color w:val="000000"/>
          <w:sz w:val="24"/>
        </w:rPr>
      </w:pPr>
      <w:r>
        <w:rPr>
          <w:rFonts w:hint="eastAsia"/>
          <w:color w:val="000000"/>
          <w:sz w:val="24"/>
        </w:rPr>
        <w:t>（附加盖供应商公章的法定代表人身份证复印件）</w:t>
      </w:r>
    </w:p>
    <w:p>
      <w:pPr>
        <w:spacing w:line="440" w:lineRule="exact"/>
        <w:rPr>
          <w:rFonts w:hint="eastAsia"/>
          <w:color w:val="000000"/>
          <w:sz w:val="24"/>
        </w:rPr>
      </w:pPr>
    </w:p>
    <w:p>
      <w:pPr>
        <w:spacing w:line="440" w:lineRule="exact"/>
        <w:rPr>
          <w:rFonts w:hint="eastAsia"/>
          <w:color w:val="000000"/>
          <w:sz w:val="24"/>
        </w:rPr>
      </w:pPr>
      <w:r>
        <w:rPr>
          <w:rFonts w:hint="eastAsia"/>
          <w:color w:val="000000"/>
          <w:sz w:val="24"/>
        </w:rPr>
        <w:t xml:space="preserve">代理人签字：                          身份证号：                         </w:t>
      </w:r>
    </w:p>
    <w:p>
      <w:pPr>
        <w:spacing w:line="440" w:lineRule="exact"/>
        <w:rPr>
          <w:rFonts w:hint="eastAsia"/>
          <w:color w:val="000000"/>
          <w:sz w:val="24"/>
        </w:rPr>
      </w:pPr>
      <w:r>
        <w:rPr>
          <w:rFonts w:hint="eastAsia"/>
          <w:color w:val="000000"/>
          <w:sz w:val="24"/>
        </w:rPr>
        <w:t>附 法定代表人授权代理人情况</w:t>
      </w:r>
    </w:p>
    <w:p>
      <w:pPr>
        <w:spacing w:line="440" w:lineRule="exact"/>
        <w:rPr>
          <w:rFonts w:hint="eastAsia"/>
          <w:color w:val="000000"/>
          <w:sz w:val="24"/>
        </w:rPr>
      </w:pPr>
    </w:p>
    <w:p>
      <w:pPr>
        <w:spacing w:line="440" w:lineRule="exact"/>
        <w:rPr>
          <w:rFonts w:hint="eastAsia"/>
          <w:color w:val="000000"/>
          <w:sz w:val="24"/>
        </w:rPr>
      </w:pPr>
      <w:r>
        <w:rPr>
          <w:rFonts w:hint="eastAsia"/>
          <w:color w:val="000000"/>
          <w:sz w:val="24"/>
        </w:rPr>
        <w:t>（附加盖供应商公章的代理人身份证复印件）</w:t>
      </w:r>
    </w:p>
    <w:p>
      <w:pPr>
        <w:spacing w:line="440" w:lineRule="exact"/>
        <w:rPr>
          <w:rFonts w:hint="eastAsia"/>
          <w:color w:val="000000"/>
          <w:sz w:val="24"/>
        </w:rPr>
      </w:pPr>
      <w:r>
        <w:rPr>
          <w:rFonts w:hint="eastAsia"/>
          <w:color w:val="000000"/>
          <w:sz w:val="24"/>
        </w:rPr>
        <w:t xml:space="preserve">姓名：                       性别：               </w:t>
      </w:r>
    </w:p>
    <w:p>
      <w:pPr>
        <w:spacing w:line="440" w:lineRule="exact"/>
        <w:rPr>
          <w:rFonts w:hint="eastAsia"/>
          <w:color w:val="000000"/>
          <w:sz w:val="24"/>
        </w:rPr>
      </w:pPr>
      <w:r>
        <w:rPr>
          <w:rFonts w:hint="eastAsia"/>
          <w:color w:val="000000"/>
          <w:sz w:val="24"/>
        </w:rPr>
        <w:t xml:space="preserve">年龄：                       职务：               </w:t>
      </w:r>
    </w:p>
    <w:p>
      <w:pPr>
        <w:spacing w:line="440" w:lineRule="exact"/>
        <w:rPr>
          <w:rFonts w:hint="eastAsia"/>
          <w:color w:val="000000"/>
          <w:sz w:val="24"/>
        </w:rPr>
      </w:pPr>
      <w:r>
        <w:rPr>
          <w:rFonts w:hint="eastAsia"/>
          <w:color w:val="000000"/>
          <w:sz w:val="24"/>
        </w:rPr>
        <w:t xml:space="preserve">联系电话：                   手机：               </w:t>
      </w:r>
    </w:p>
    <w:p>
      <w:pPr>
        <w:spacing w:line="440" w:lineRule="exact"/>
        <w:rPr>
          <w:rFonts w:hint="eastAsia"/>
          <w:color w:val="000000"/>
          <w:sz w:val="24"/>
        </w:rPr>
      </w:pPr>
      <w:r>
        <w:rPr>
          <w:rFonts w:hint="eastAsia"/>
          <w:color w:val="000000"/>
          <w:sz w:val="24"/>
        </w:rPr>
        <w:t xml:space="preserve">详细通信地址：                                    </w:t>
      </w:r>
    </w:p>
    <w:p>
      <w:pPr>
        <w:spacing w:line="440" w:lineRule="exact"/>
        <w:rPr>
          <w:rFonts w:hint="eastAsia"/>
          <w:color w:val="000000"/>
          <w:sz w:val="24"/>
        </w:rPr>
      </w:pPr>
      <w:r>
        <w:rPr>
          <w:rFonts w:hint="eastAsia"/>
          <w:color w:val="000000"/>
          <w:sz w:val="24"/>
        </w:rPr>
        <w:t>说明：</w:t>
      </w:r>
    </w:p>
    <w:bookmarkEnd w:id="45"/>
    <w:p>
      <w:pPr>
        <w:spacing w:line="440" w:lineRule="exact"/>
        <w:ind w:firstLine="480" w:firstLineChars="200"/>
        <w:rPr>
          <w:rFonts w:hint="eastAsia" w:ascii="宋体" w:hAnsi="宋体"/>
          <w:bCs/>
          <w:color w:val="000000"/>
          <w:spacing w:val="8"/>
          <w:sz w:val="24"/>
        </w:rPr>
      </w:pPr>
      <w:r>
        <w:rPr>
          <w:rFonts w:hint="eastAsia" w:ascii="宋体" w:hAnsi="宋体" w:cs="宋体"/>
          <w:color w:val="000000"/>
          <w:kern w:val="0"/>
          <w:sz w:val="24"/>
        </w:rPr>
        <w:t>1、</w:t>
      </w:r>
      <w:r>
        <w:rPr>
          <w:rFonts w:hint="eastAsia" w:ascii="宋体" w:hAnsi="宋体"/>
          <w:color w:val="000000"/>
          <w:sz w:val="24"/>
        </w:rPr>
        <w:t>必须附法定代表人和授权代表的身份证（复印件）。</w:t>
      </w:r>
    </w:p>
    <w:p>
      <w:pPr>
        <w:adjustRightInd w:val="0"/>
        <w:spacing w:line="480" w:lineRule="exact"/>
        <w:ind w:firstLine="480" w:firstLineChars="200"/>
        <w:rPr>
          <w:rFonts w:hint="eastAsia" w:ascii="宋体" w:hAnsi="宋体"/>
          <w:bCs/>
          <w:color w:val="000000"/>
          <w:spacing w:val="8"/>
          <w:sz w:val="24"/>
        </w:rPr>
      </w:pPr>
      <w:r>
        <w:rPr>
          <w:rFonts w:hint="eastAsia" w:ascii="宋体" w:hAnsi="宋体"/>
          <w:color w:val="000000"/>
          <w:sz w:val="24"/>
        </w:rPr>
        <w:t>2、供应商属于银行、保险、石油石化、电力、电信等有行业特殊情况的，由分支机构负责人授权。必须附分支机构负责人和授权代表的身份证（复印件）。</w:t>
      </w:r>
    </w:p>
    <w:p>
      <w:pPr>
        <w:autoSpaceDE w:val="0"/>
        <w:autoSpaceDN w:val="0"/>
        <w:adjustRightInd w:val="0"/>
        <w:snapToGrid w:val="0"/>
        <w:spacing w:line="400" w:lineRule="exact"/>
        <w:ind w:left="717" w:leftChars="230" w:hanging="234" w:hangingChars="97"/>
        <w:jc w:val="left"/>
        <w:rPr>
          <w:rFonts w:ascii="宋体" w:cs="宋体"/>
          <w:b/>
          <w:color w:val="000000"/>
          <w:kern w:val="0"/>
          <w:sz w:val="24"/>
        </w:rPr>
      </w:pPr>
    </w:p>
    <w:p>
      <w:pPr>
        <w:pStyle w:val="3"/>
        <w:spacing w:line="240" w:lineRule="atLeast"/>
        <w:jc w:val="center"/>
        <w:rPr>
          <w:rFonts w:hint="eastAsia"/>
          <w:color w:val="000000"/>
          <w:sz w:val="36"/>
          <w:szCs w:val="36"/>
        </w:rPr>
      </w:pPr>
      <w:bookmarkStart w:id="46" w:name="_Toc14569"/>
      <w:bookmarkStart w:id="47" w:name="_Toc2172034"/>
      <w:bookmarkStart w:id="48" w:name="_Toc31454"/>
      <w:bookmarkStart w:id="49" w:name="_Toc27454"/>
      <w:r>
        <w:rPr>
          <w:rFonts w:hint="eastAsia"/>
          <w:color w:val="000000"/>
          <w:sz w:val="36"/>
          <w:szCs w:val="36"/>
        </w:rPr>
        <w:t>五、无行贿犯罪记录的承诺函</w:t>
      </w:r>
      <w:bookmarkEnd w:id="46"/>
      <w:bookmarkEnd w:id="47"/>
      <w:bookmarkEnd w:id="48"/>
      <w:bookmarkEnd w:id="49"/>
    </w:p>
    <w:p>
      <w:pPr>
        <w:rPr>
          <w:rFonts w:hint="eastAsia"/>
          <w:color w:val="000000"/>
          <w:sz w:val="36"/>
          <w:szCs w:val="36"/>
        </w:rPr>
      </w:pPr>
    </w:p>
    <w:p>
      <w:pPr>
        <w:spacing w:line="440" w:lineRule="exact"/>
        <w:jc w:val="left"/>
        <w:rPr>
          <w:rFonts w:hint="eastAsia"/>
          <w:color w:val="000000"/>
          <w:sz w:val="24"/>
        </w:rPr>
      </w:pPr>
      <w:r>
        <w:rPr>
          <w:rFonts w:hint="eastAsia"/>
          <w:color w:val="000000"/>
          <w:sz w:val="24"/>
        </w:rPr>
        <w:t>致</w:t>
      </w:r>
      <w:r>
        <w:rPr>
          <w:rFonts w:hint="eastAsia"/>
          <w:color w:val="000000"/>
          <w:sz w:val="24"/>
          <w:lang w:val="en-US" w:eastAsia="zh-CN"/>
        </w:rPr>
        <w:t>江油市中医医院</w:t>
      </w:r>
      <w:r>
        <w:rPr>
          <w:rFonts w:hint="eastAsia"/>
          <w:color w:val="000000"/>
          <w:sz w:val="24"/>
        </w:rPr>
        <w:t xml:space="preserve">： </w:t>
      </w:r>
    </w:p>
    <w:p>
      <w:pPr>
        <w:spacing w:line="440" w:lineRule="exact"/>
        <w:ind w:firstLine="480"/>
        <w:jc w:val="left"/>
        <w:rPr>
          <w:color w:val="000000"/>
          <w:sz w:val="24"/>
        </w:rPr>
      </w:pPr>
      <w:r>
        <w:rPr>
          <w:color w:val="000000"/>
          <w:sz w:val="24"/>
        </w:rPr>
        <w:t>本公司作为参加本次</w:t>
      </w:r>
      <w:r>
        <w:rPr>
          <w:rFonts w:hint="eastAsia"/>
          <w:color w:val="000000"/>
          <w:sz w:val="24"/>
        </w:rPr>
        <w:t>竞争性</w:t>
      </w:r>
      <w:r>
        <w:rPr>
          <w:rFonts w:hint="eastAsia"/>
          <w:color w:val="000000"/>
          <w:sz w:val="24"/>
          <w:lang w:eastAsia="zh-CN"/>
        </w:rPr>
        <w:t>磋商</w:t>
      </w:r>
      <w:r>
        <w:rPr>
          <w:color w:val="000000"/>
          <w:sz w:val="24"/>
        </w:rPr>
        <w:t xml:space="preserve">的供应商，我公司（ </w:t>
      </w:r>
      <w:r>
        <w:rPr>
          <w:color w:val="000000"/>
          <w:sz w:val="24"/>
          <w:u w:val="single"/>
        </w:rPr>
        <w:t xml:space="preserve">  名称  </w:t>
      </w:r>
      <w:r>
        <w:rPr>
          <w:color w:val="000000"/>
          <w:sz w:val="24"/>
        </w:rPr>
        <w:t xml:space="preserve"> ）在此郑重承诺：参加本次采购活动前，我公司（ </w:t>
      </w:r>
      <w:r>
        <w:rPr>
          <w:color w:val="000000"/>
          <w:sz w:val="24"/>
          <w:u w:val="single"/>
        </w:rPr>
        <w:t xml:space="preserve"> 名称 </w:t>
      </w:r>
      <w:r>
        <w:rPr>
          <w:color w:val="000000"/>
          <w:sz w:val="24"/>
        </w:rPr>
        <w:t xml:space="preserve">  ）及其现任法定代表人（  名称  ）身份证号 </w:t>
      </w:r>
      <w:r>
        <w:rPr>
          <w:color w:val="000000"/>
          <w:sz w:val="24"/>
          <w:u w:val="single"/>
        </w:rPr>
        <w:t xml:space="preserve">      </w:t>
      </w:r>
      <w:r>
        <w:rPr>
          <w:color w:val="000000"/>
          <w:sz w:val="24"/>
        </w:rPr>
        <w:t xml:space="preserve">、主要负责人（  名称  ）身份证号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w:t>
      </w:r>
      <w:r>
        <w:rPr>
          <w:rFonts w:hint="eastAsia"/>
          <w:color w:val="000000"/>
          <w:sz w:val="24"/>
        </w:rPr>
        <w:t>不具有</w:t>
      </w:r>
      <w:r>
        <w:rPr>
          <w:color w:val="000000"/>
          <w:sz w:val="24"/>
        </w:rPr>
        <w:t>行贿犯罪记录。</w:t>
      </w:r>
    </w:p>
    <w:p>
      <w:pPr>
        <w:spacing w:line="440" w:lineRule="exact"/>
        <w:ind w:firstLine="480"/>
        <w:jc w:val="left"/>
        <w:rPr>
          <w:color w:val="000000"/>
          <w:sz w:val="24"/>
        </w:rPr>
      </w:pPr>
      <w:bookmarkStart w:id="50" w:name="_Toc28629"/>
      <w:bookmarkStart w:id="51" w:name="_Toc13907"/>
      <w:bookmarkStart w:id="52" w:name="_Toc30368"/>
      <w:bookmarkStart w:id="53" w:name="_Toc31945"/>
      <w:bookmarkStart w:id="54" w:name="_Toc406"/>
      <w:bookmarkStart w:id="55" w:name="_Toc4799"/>
      <w:r>
        <w:rPr>
          <w:rFonts w:hint="eastAsia"/>
          <w:color w:val="000000"/>
          <w:sz w:val="24"/>
        </w:rPr>
        <w:t xml:space="preserve">  </w:t>
      </w:r>
      <w:r>
        <w:rPr>
          <w:color w:val="000000"/>
          <w:sz w:val="24"/>
        </w:rPr>
        <w:t>本公司对上述承诺的真实性负责。如有虚假，将依法承担相应责任。</w:t>
      </w:r>
      <w:bookmarkEnd w:id="50"/>
      <w:bookmarkEnd w:id="51"/>
      <w:bookmarkEnd w:id="52"/>
      <w:bookmarkEnd w:id="53"/>
      <w:bookmarkEnd w:id="54"/>
      <w:bookmarkEnd w:id="55"/>
    </w:p>
    <w:p>
      <w:pPr>
        <w:rPr>
          <w:rFonts w:hint="eastAsia"/>
          <w:color w:val="000000"/>
          <w:sz w:val="36"/>
          <w:szCs w:val="36"/>
        </w:rPr>
      </w:pPr>
    </w:p>
    <w:p>
      <w:pPr>
        <w:rPr>
          <w:rFonts w:hint="eastAsia"/>
          <w:color w:val="000000"/>
          <w:sz w:val="36"/>
          <w:szCs w:val="36"/>
        </w:rPr>
      </w:pPr>
    </w:p>
    <w:p>
      <w:pPr>
        <w:pStyle w:val="2"/>
        <w:rPr>
          <w:rFonts w:hint="eastAsia"/>
          <w:color w:val="000000"/>
          <w:sz w:val="36"/>
          <w:szCs w:val="36"/>
        </w:rPr>
      </w:pPr>
    </w:p>
    <w:p>
      <w:pPr>
        <w:pStyle w:val="2"/>
        <w:rPr>
          <w:rFonts w:hint="eastAsia"/>
          <w:color w:val="000000"/>
          <w:sz w:val="36"/>
          <w:szCs w:val="36"/>
        </w:rPr>
      </w:pPr>
    </w:p>
    <w:p>
      <w:pPr>
        <w:pStyle w:val="2"/>
        <w:rPr>
          <w:rFonts w:hint="eastAsia"/>
          <w:color w:val="000000"/>
          <w:sz w:val="36"/>
          <w:szCs w:val="36"/>
        </w:rPr>
      </w:pPr>
    </w:p>
    <w:p>
      <w:pPr>
        <w:adjustRightInd w:val="0"/>
        <w:spacing w:line="380" w:lineRule="exact"/>
        <w:ind w:firstLine="480" w:firstLineChars="200"/>
        <w:rPr>
          <w:rFonts w:hint="eastAsia" w:ascii="宋体" w:hAnsi="宋体"/>
          <w:color w:val="000000"/>
          <w:sz w:val="24"/>
        </w:rPr>
      </w:pPr>
      <w:r>
        <w:rPr>
          <w:rFonts w:hint="eastAsia" w:ascii="宋体" w:hAnsi="宋体"/>
          <w:color w:val="000000"/>
          <w:sz w:val="24"/>
        </w:rPr>
        <w:t>供应商名称：</w:t>
      </w:r>
    </w:p>
    <w:p>
      <w:pPr>
        <w:adjustRightInd w:val="0"/>
        <w:spacing w:line="380" w:lineRule="exact"/>
        <w:ind w:firstLine="480" w:firstLineChars="200"/>
        <w:rPr>
          <w:rFonts w:ascii="宋体" w:hAnsi="宋体"/>
          <w:color w:val="000000"/>
          <w:sz w:val="24"/>
        </w:rPr>
      </w:pPr>
      <w:r>
        <w:rPr>
          <w:rFonts w:hint="eastAsia" w:ascii="宋体" w:hAnsi="宋体"/>
          <w:color w:val="000000"/>
          <w:sz w:val="24"/>
        </w:rPr>
        <w:t>法定代表人或授权代表（签字或盖章）：</w:t>
      </w:r>
    </w:p>
    <w:p>
      <w:pPr>
        <w:adjustRightInd w:val="0"/>
        <w:spacing w:line="380" w:lineRule="exact"/>
        <w:ind w:firstLine="480" w:firstLineChars="200"/>
        <w:rPr>
          <w:rFonts w:hint="eastAsia" w:ascii="宋体" w:hAnsi="宋体"/>
          <w:color w:val="000000"/>
          <w:sz w:val="24"/>
        </w:rPr>
      </w:pPr>
      <w:r>
        <w:rPr>
          <w:rFonts w:hint="eastAsia" w:ascii="宋体" w:hAnsi="宋体"/>
          <w:color w:val="000000"/>
          <w:sz w:val="24"/>
        </w:rPr>
        <w:t>日期：   年    月    日</w:t>
      </w:r>
    </w:p>
    <w:p>
      <w:pPr>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spacing w:line="240" w:lineRule="atLeast"/>
        <w:rPr>
          <w:rFonts w:hint="eastAsia"/>
          <w:color w:val="000000"/>
          <w:sz w:val="36"/>
          <w:szCs w:val="36"/>
        </w:rPr>
      </w:pPr>
      <w:bookmarkStart w:id="56" w:name="_Toc1799"/>
      <w:bookmarkStart w:id="57" w:name="_Toc2255"/>
      <w:bookmarkStart w:id="58" w:name="_Toc26898"/>
      <w:bookmarkStart w:id="59" w:name="_Toc16392"/>
      <w:bookmarkStart w:id="60" w:name="_Toc7345"/>
      <w:bookmarkStart w:id="61" w:name="_Toc23401"/>
    </w:p>
    <w:p>
      <w:pPr>
        <w:pStyle w:val="2"/>
        <w:rPr>
          <w:rFonts w:hint="eastAsia"/>
        </w:rPr>
      </w:pPr>
    </w:p>
    <w:p>
      <w:pPr>
        <w:rPr>
          <w:rFonts w:hint="eastAsia"/>
        </w:rPr>
      </w:pPr>
    </w:p>
    <w:p>
      <w:pPr>
        <w:pStyle w:val="2"/>
        <w:rPr>
          <w:rFonts w:hint="eastAsia"/>
        </w:rPr>
      </w:pPr>
    </w:p>
    <w:p>
      <w:pPr>
        <w:pStyle w:val="3"/>
        <w:spacing w:line="240" w:lineRule="atLeast"/>
        <w:jc w:val="center"/>
        <w:rPr>
          <w:rFonts w:hint="eastAsia"/>
          <w:color w:val="000000"/>
          <w:sz w:val="36"/>
          <w:szCs w:val="36"/>
        </w:rPr>
      </w:pPr>
      <w:bookmarkStart w:id="62" w:name="_Toc2172035"/>
      <w:r>
        <w:rPr>
          <w:rFonts w:hint="eastAsia"/>
          <w:color w:val="000000"/>
          <w:sz w:val="36"/>
          <w:szCs w:val="36"/>
        </w:rPr>
        <w:t>六、良好的商业信誉承诺函</w:t>
      </w:r>
      <w:bookmarkEnd w:id="56"/>
      <w:bookmarkEnd w:id="57"/>
      <w:bookmarkEnd w:id="58"/>
      <w:bookmarkEnd w:id="59"/>
      <w:bookmarkEnd w:id="60"/>
      <w:bookmarkEnd w:id="62"/>
    </w:p>
    <w:p>
      <w:pPr>
        <w:adjustRightInd w:val="0"/>
        <w:spacing w:line="480" w:lineRule="exact"/>
        <w:rPr>
          <w:rFonts w:hint="eastAsia" w:ascii="宋体" w:hAnsi="宋体"/>
          <w:color w:val="000000"/>
          <w:spacing w:val="8"/>
          <w:sz w:val="24"/>
        </w:rPr>
      </w:pPr>
      <w:r>
        <w:rPr>
          <w:rFonts w:hint="eastAsia" w:ascii="宋体" w:hAnsi="宋体"/>
          <w:color w:val="000000"/>
          <w:spacing w:val="8"/>
          <w:sz w:val="24"/>
          <w:lang w:eastAsia="zh-CN"/>
        </w:rPr>
        <w:t>江油市中医医院</w:t>
      </w:r>
      <w:r>
        <w:rPr>
          <w:rFonts w:hint="eastAsia" w:ascii="宋体" w:hAnsi="宋体"/>
          <w:color w:val="000000"/>
          <w:spacing w:val="8"/>
          <w:sz w:val="24"/>
        </w:rPr>
        <w:t>：</w:t>
      </w:r>
    </w:p>
    <w:p>
      <w:pPr>
        <w:adjustRightInd w:val="0"/>
        <w:spacing w:line="480" w:lineRule="exact"/>
        <w:ind w:firstLine="512" w:firstLineChars="200"/>
        <w:rPr>
          <w:rFonts w:hint="eastAsia" w:ascii="宋体" w:hAnsi="宋体"/>
          <w:color w:val="000000"/>
          <w:spacing w:val="8"/>
          <w:sz w:val="24"/>
        </w:rPr>
      </w:pPr>
      <w:r>
        <w:rPr>
          <w:rFonts w:hint="eastAsia" w:ascii="宋体" w:hAnsi="宋体"/>
          <w:color w:val="000000"/>
          <w:spacing w:val="8"/>
          <w:sz w:val="24"/>
        </w:rPr>
        <w:t>我单位在参加政府采购活动前，未被纳入法院、工商行政管理部门、税务部门、银行认定的失信名单且在有效期内，或者在前三年政府采购合同履约过程中及其他经营活动履约过程中依法履约未被有关部门处罚（处理）的，认定为具有良好的商业信誉。</w:t>
      </w:r>
    </w:p>
    <w:p>
      <w:pPr>
        <w:adjustRightInd w:val="0"/>
        <w:spacing w:line="480" w:lineRule="exact"/>
        <w:ind w:firstLine="480" w:firstLineChars="200"/>
        <w:rPr>
          <w:rFonts w:ascii="宋体" w:hAnsi="宋体"/>
          <w:color w:val="000000"/>
          <w:spacing w:val="8"/>
          <w:sz w:val="24"/>
        </w:rPr>
      </w:pPr>
      <w:r>
        <w:rPr>
          <w:rFonts w:hint="eastAsia"/>
          <w:color w:val="000000"/>
          <w:sz w:val="24"/>
        </w:rPr>
        <w:t>本公司对上述承诺的真实性负责。如有虚假，将自动放弃中标资格，并依法承担相应责任。</w:t>
      </w:r>
    </w:p>
    <w:p>
      <w:pPr>
        <w:adjustRightInd w:val="0"/>
        <w:spacing w:line="480" w:lineRule="exact"/>
        <w:ind w:firstLine="512" w:firstLineChars="200"/>
        <w:rPr>
          <w:rFonts w:hint="eastAsia" w:ascii="宋体" w:hAnsi="宋体"/>
          <w:color w:val="000000"/>
          <w:spacing w:val="8"/>
          <w:sz w:val="24"/>
        </w:rPr>
      </w:pPr>
    </w:p>
    <w:p>
      <w:pPr>
        <w:adjustRightInd w:val="0"/>
        <w:spacing w:line="480" w:lineRule="exact"/>
        <w:ind w:firstLine="512" w:firstLineChars="200"/>
        <w:rPr>
          <w:rFonts w:hint="eastAsia" w:ascii="宋体" w:hAnsi="宋体"/>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hint="eastAsia" w:ascii="宋体" w:hAnsi="宋体"/>
          <w:color w:val="000000"/>
          <w:sz w:val="24"/>
        </w:rPr>
      </w:pPr>
      <w:r>
        <w:rPr>
          <w:rFonts w:hint="eastAsia" w:ascii="宋体" w:hAnsi="宋体"/>
          <w:color w:val="000000"/>
          <w:sz w:val="24"/>
        </w:rPr>
        <w:t xml:space="preserve">日期：      年      月    </w:t>
      </w: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pPr>
    </w:p>
    <w:p>
      <w:pPr>
        <w:pStyle w:val="2"/>
        <w:rPr>
          <w:rFonts w:hint="eastAsia" w:ascii="宋体" w:hAnsi="宋体"/>
          <w:color w:val="000000"/>
          <w:sz w:val="24"/>
        </w:rPr>
        <w:sectPr>
          <w:headerReference r:id="rId3" w:type="default"/>
          <w:footerReference r:id="rId4" w:type="default"/>
          <w:pgSz w:w="11906" w:h="16838"/>
          <w:pgMar w:top="1440" w:right="1196" w:bottom="1440" w:left="1470" w:header="851" w:footer="992" w:gutter="0"/>
          <w:pgNumType w:fmt="decimal" w:start="1"/>
          <w:cols w:space="720" w:num="1"/>
          <w:docGrid w:linePitch="312" w:charSpace="0"/>
        </w:sectPr>
      </w:pPr>
    </w:p>
    <w:bookmarkEnd w:id="61"/>
    <w:p>
      <w:pPr>
        <w:pStyle w:val="3"/>
        <w:spacing w:line="240" w:lineRule="atLeast"/>
        <w:jc w:val="center"/>
        <w:rPr>
          <w:rFonts w:hint="eastAsia"/>
          <w:color w:val="000000"/>
          <w:sz w:val="36"/>
          <w:szCs w:val="36"/>
        </w:rPr>
      </w:pPr>
      <w:bookmarkStart w:id="63" w:name="_Toc2172036"/>
      <w:bookmarkStart w:id="64" w:name="_Toc27184"/>
      <w:bookmarkStart w:id="65" w:name="_Toc9087"/>
      <w:r>
        <w:rPr>
          <w:rFonts w:hint="eastAsia"/>
          <w:b/>
          <w:bCs/>
          <w:color w:val="000000"/>
          <w:sz w:val="36"/>
          <w:szCs w:val="36"/>
        </w:rPr>
        <w:t>七、</w:t>
      </w:r>
      <w:r>
        <w:rPr>
          <w:rFonts w:hint="eastAsia"/>
          <w:color w:val="000000"/>
          <w:sz w:val="36"/>
          <w:szCs w:val="36"/>
        </w:rPr>
        <w:t>信用承诺书</w:t>
      </w:r>
      <w:bookmarkEnd w:id="63"/>
      <w:bookmarkEnd w:id="64"/>
      <w:bookmarkEnd w:id="65"/>
    </w:p>
    <w:p>
      <w:pPr>
        <w:spacing w:line="600" w:lineRule="exact"/>
        <w:ind w:firstLine="480" w:firstLineChars="200"/>
        <w:rPr>
          <w:rFonts w:hint="eastAsia" w:ascii="宋体" w:hAnsi="宋体" w:cs="宋体"/>
          <w:color w:val="000000"/>
          <w:sz w:val="24"/>
        </w:rPr>
      </w:pPr>
      <w:r>
        <w:rPr>
          <w:rFonts w:hint="eastAsia" w:ascii="宋体" w:hAnsi="宋体" w:cs="宋体"/>
          <w:color w:val="000000"/>
          <w:sz w:val="24"/>
        </w:rPr>
        <w:t>本单位（或本人，下同）响应</w:t>
      </w:r>
      <w:r>
        <w:rPr>
          <w:rFonts w:hint="eastAsia" w:ascii="宋体" w:hAnsi="宋体" w:cs="宋体"/>
          <w:color w:val="000000"/>
          <w:sz w:val="24"/>
          <w:u w:val="single"/>
        </w:rPr>
        <w:t xml:space="preserve">               </w:t>
      </w:r>
      <w:r>
        <w:rPr>
          <w:rFonts w:hint="eastAsia" w:ascii="宋体" w:hAnsi="宋体" w:cs="宋体"/>
          <w:color w:val="000000"/>
          <w:sz w:val="24"/>
        </w:rPr>
        <w:t>项目</w:t>
      </w:r>
      <w:r>
        <w:rPr>
          <w:rFonts w:hint="eastAsia" w:ascii="宋体" w:hAnsi="宋体" w:cs="宋体"/>
          <w:color w:val="000000"/>
          <w:sz w:val="24"/>
          <w:lang w:eastAsia="zh-CN"/>
        </w:rPr>
        <w:t>磋商</w:t>
      </w:r>
      <w:r>
        <w:rPr>
          <w:rFonts w:hint="eastAsia" w:ascii="宋体" w:hAnsi="宋体" w:cs="宋体"/>
          <w:color w:val="000000"/>
          <w:sz w:val="24"/>
        </w:rPr>
        <w:t>文件要求，对本单位信用情况郑重承诺如下：</w:t>
      </w:r>
    </w:p>
    <w:p>
      <w:pPr>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至   年   月   日  时（填写提交响应文件截止时间），我单位未被“ 信 用 中 国 ” 网 站 （ www.creditchina.gov.cn ）、 中 国 政 府 采 购 网（www.ccgp.gov.cn）列入失信被执行人名单（政府采购项目需承诺未列入重大税收违法案件当事人名单与政府采购严重违法失信行为记录名单）。</w:t>
      </w:r>
    </w:p>
    <w:p>
      <w:pPr>
        <w:spacing w:line="600" w:lineRule="exact"/>
        <w:ind w:firstLine="480" w:firstLineChars="200"/>
        <w:jc w:val="left"/>
        <w:rPr>
          <w:rFonts w:hint="eastAsia" w:ascii="宋体" w:hAnsi="宋体" w:cs="宋体"/>
          <w:color w:val="000000"/>
          <w:sz w:val="24"/>
        </w:rPr>
      </w:pPr>
      <w:r>
        <w:rPr>
          <w:rFonts w:hint="eastAsia" w:ascii="宋体" w:hAnsi="宋体" w:cs="宋体"/>
          <w:color w:val="000000"/>
          <w:sz w:val="24"/>
        </w:rPr>
        <w:t>若我单位提供虚假承诺，我单位同意所递交的响应文件作无效处理，并愿意接受公开通报，按照有关法律法规规定接受处罚，由此造成的一切经济责任和法律责任由我单位自行承担。</w:t>
      </w:r>
    </w:p>
    <w:p>
      <w:pPr>
        <w:pStyle w:val="2"/>
        <w:rPr>
          <w:rFonts w:hint="eastAsia"/>
          <w:color w:val="000000"/>
        </w:rPr>
      </w:pPr>
    </w:p>
    <w:p>
      <w:pPr>
        <w:jc w:val="center"/>
        <w:rPr>
          <w:rFonts w:hint="eastAsia" w:ascii="宋体" w:hAnsi="宋体" w:cs="宋体"/>
          <w:color w:val="000000"/>
          <w:sz w:val="24"/>
        </w:rPr>
      </w:pPr>
    </w:p>
    <w:p>
      <w:pPr>
        <w:adjustRightInd w:val="0"/>
        <w:spacing w:line="380" w:lineRule="exact"/>
        <w:ind w:firstLine="480" w:firstLineChars="200"/>
        <w:rPr>
          <w:rFonts w:hint="eastAsia" w:ascii="宋体" w:hAnsi="宋体"/>
          <w:color w:val="000000"/>
          <w:sz w:val="24"/>
        </w:rPr>
      </w:pPr>
      <w:r>
        <w:rPr>
          <w:rFonts w:hint="eastAsia" w:ascii="宋体" w:hAnsi="宋体"/>
          <w:color w:val="000000"/>
          <w:sz w:val="24"/>
        </w:rPr>
        <w:t>供应商名称：</w:t>
      </w:r>
    </w:p>
    <w:p>
      <w:pPr>
        <w:adjustRightInd w:val="0"/>
        <w:spacing w:line="380" w:lineRule="exact"/>
        <w:ind w:firstLine="480" w:firstLineChars="200"/>
        <w:rPr>
          <w:rFonts w:ascii="宋体" w:hAnsi="宋体"/>
          <w:color w:val="000000"/>
          <w:sz w:val="24"/>
        </w:rPr>
      </w:pPr>
      <w:r>
        <w:rPr>
          <w:rFonts w:hint="eastAsia" w:ascii="宋体" w:hAnsi="宋体"/>
          <w:color w:val="000000"/>
          <w:sz w:val="24"/>
        </w:rPr>
        <w:t>法定代表人或授权代表（签字或盖章）：</w:t>
      </w:r>
    </w:p>
    <w:p>
      <w:pPr>
        <w:adjustRightInd w:val="0"/>
        <w:spacing w:line="380" w:lineRule="exact"/>
        <w:ind w:firstLine="480" w:firstLineChars="200"/>
        <w:rPr>
          <w:rFonts w:hint="eastAsia" w:ascii="宋体" w:hAnsi="宋体"/>
          <w:color w:val="000000"/>
          <w:sz w:val="24"/>
        </w:rPr>
      </w:pPr>
      <w:r>
        <w:rPr>
          <w:rFonts w:hint="eastAsia" w:ascii="宋体" w:hAnsi="宋体"/>
          <w:color w:val="000000"/>
          <w:sz w:val="24"/>
        </w:rPr>
        <w:t>日期：   年    月    日</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3"/>
        <w:spacing w:line="240" w:lineRule="atLeast"/>
        <w:jc w:val="center"/>
        <w:rPr>
          <w:rFonts w:hint="eastAsia" w:ascii="宋体" w:hAnsi="宋体" w:cs="宋体"/>
          <w:sz w:val="24"/>
          <w:szCs w:val="24"/>
        </w:rPr>
      </w:pPr>
      <w:bookmarkStart w:id="66" w:name="_Toc2172037"/>
      <w:r>
        <w:rPr>
          <w:rFonts w:hint="eastAsia"/>
          <w:sz w:val="36"/>
          <w:szCs w:val="36"/>
        </w:rPr>
        <w:t>八、无重大违法记录的书面声明</w:t>
      </w:r>
      <w:bookmarkEnd w:id="66"/>
    </w:p>
    <w:p>
      <w:pPr>
        <w:spacing w:line="360" w:lineRule="auto"/>
        <w:rPr>
          <w:rFonts w:hint="eastAsia" w:hAnsi="宋体"/>
          <w:b/>
        </w:rPr>
      </w:pPr>
    </w:p>
    <w:p>
      <w:pPr>
        <w:spacing w:line="440" w:lineRule="exact"/>
        <w:jc w:val="left"/>
        <w:rPr>
          <w:rFonts w:hint="eastAsia" w:ascii="宋体" w:hAnsi="宋体" w:cs="宋体"/>
          <w:sz w:val="24"/>
        </w:rPr>
      </w:pPr>
      <w:r>
        <w:rPr>
          <w:rFonts w:hint="eastAsia"/>
          <w:sz w:val="24"/>
        </w:rPr>
        <w:t>致</w:t>
      </w:r>
      <w:r>
        <w:rPr>
          <w:rFonts w:hint="eastAsia"/>
          <w:sz w:val="24"/>
          <w:lang w:val="en-US" w:eastAsia="zh-CN"/>
        </w:rPr>
        <w:t>江油市中医医院</w:t>
      </w:r>
      <w:r>
        <w:rPr>
          <w:rFonts w:hint="eastAsia"/>
          <w:sz w:val="24"/>
        </w:rPr>
        <w:t>：</w:t>
      </w:r>
    </w:p>
    <w:p>
      <w:pPr>
        <w:spacing w:line="440" w:lineRule="exact"/>
        <w:ind w:firstLine="480" w:firstLineChars="200"/>
        <w:rPr>
          <w:rFonts w:hint="eastAsia" w:ascii="宋体" w:hAnsi="宋体" w:cs="宋体"/>
          <w:sz w:val="24"/>
        </w:rPr>
      </w:pPr>
      <w:r>
        <w:rPr>
          <w:rFonts w:hint="eastAsia" w:ascii="宋体" w:hAnsi="宋体" w:cs="宋体"/>
          <w:sz w:val="24"/>
        </w:rPr>
        <w:t>我方在此声明，我方在参加采购活动前3年内在经营活动中没有重大违法记录（政府采购法所称重大违法记录，是指供应商因违法经营受到刑事处罚或者责令停产停业、吊销许可证或者执照、较大数额罚款等行政处罚）。不在因违法经营被禁止在一定期限内参加采购活动的禁止期内。</w:t>
      </w:r>
    </w:p>
    <w:p>
      <w:pPr>
        <w:spacing w:line="440" w:lineRule="exact"/>
        <w:ind w:firstLine="480" w:firstLineChars="200"/>
        <w:rPr>
          <w:rFonts w:hint="eastAsia" w:ascii="宋体" w:hAnsi="宋体" w:cs="宋体"/>
          <w:sz w:val="24"/>
        </w:rPr>
      </w:pPr>
      <w:r>
        <w:rPr>
          <w:rFonts w:hint="eastAsia" w:ascii="宋体" w:hAnsi="宋体" w:cs="宋体"/>
          <w:sz w:val="24"/>
        </w:rPr>
        <w:t>我方保证上述信息的真实和准确，并愿意承担因我方就此弄虚作假所引起的一切法律后果。</w:t>
      </w:r>
    </w:p>
    <w:p>
      <w:pPr>
        <w:spacing w:line="440" w:lineRule="exact"/>
        <w:ind w:firstLine="480" w:firstLineChars="200"/>
        <w:rPr>
          <w:rFonts w:hint="eastAsia" w:ascii="宋体" w:hAnsi="宋体" w:cs="宋体"/>
          <w:sz w:val="24"/>
        </w:rPr>
      </w:pPr>
      <w:r>
        <w:rPr>
          <w:rFonts w:hint="eastAsia" w:ascii="宋体" w:hAnsi="宋体" w:cs="宋体"/>
          <w:sz w:val="24"/>
        </w:rPr>
        <w:t>特此承诺。</w:t>
      </w:r>
    </w:p>
    <w:p>
      <w:pPr>
        <w:spacing w:line="600" w:lineRule="exact"/>
        <w:jc w:val="right"/>
        <w:rPr>
          <w:rFonts w:hint="eastAsia" w:ascii="宋体" w:hAnsi="宋体" w:cs="宋体"/>
          <w:sz w:val="24"/>
        </w:rPr>
      </w:pPr>
    </w:p>
    <w:p>
      <w:pPr>
        <w:pStyle w:val="2"/>
        <w:rPr>
          <w:rFonts w:hint="eastAsia"/>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pStyle w:val="16"/>
        <w:spacing w:line="288" w:lineRule="auto"/>
        <w:outlineLvl w:val="9"/>
        <w:rPr>
          <w:rFonts w:hint="eastAsia" w:ascii="宋体" w:hAnsi="宋体" w:eastAsia="宋体"/>
          <w:sz w:val="36"/>
          <w:szCs w:val="36"/>
        </w:rPr>
      </w:pPr>
    </w:p>
    <w:p>
      <w:pPr>
        <w:pStyle w:val="16"/>
        <w:spacing w:line="288" w:lineRule="auto"/>
        <w:jc w:val="both"/>
        <w:outlineLvl w:val="9"/>
        <w:rPr>
          <w:rFonts w:hint="eastAsia" w:ascii="宋体" w:hAnsi="宋体" w:eastAsia="宋体"/>
          <w:sz w:val="36"/>
          <w:szCs w:val="36"/>
        </w:rPr>
      </w:pPr>
    </w:p>
    <w:p>
      <w:pPr>
        <w:pStyle w:val="16"/>
        <w:spacing w:line="288" w:lineRule="auto"/>
        <w:outlineLvl w:val="9"/>
        <w:rPr>
          <w:rFonts w:hint="eastAsia" w:ascii="宋体" w:hAnsi="宋体" w:eastAsia="宋体"/>
          <w:sz w:val="36"/>
          <w:szCs w:val="36"/>
        </w:rPr>
      </w:pPr>
    </w:p>
    <w:p>
      <w:pPr>
        <w:pStyle w:val="16"/>
        <w:spacing w:line="288" w:lineRule="auto"/>
        <w:outlineLvl w:val="9"/>
        <w:rPr>
          <w:rFonts w:hint="eastAsia" w:ascii="宋体" w:hAnsi="宋体" w:eastAsia="宋体"/>
          <w:sz w:val="36"/>
          <w:szCs w:val="36"/>
        </w:rPr>
      </w:pPr>
    </w:p>
    <w:p>
      <w:pPr>
        <w:pStyle w:val="16"/>
        <w:spacing w:line="288" w:lineRule="auto"/>
        <w:outlineLvl w:val="9"/>
        <w:rPr>
          <w:rFonts w:hint="eastAsia" w:ascii="宋体" w:hAnsi="宋体" w:eastAsia="宋体"/>
          <w:sz w:val="36"/>
          <w:szCs w:val="36"/>
        </w:rPr>
      </w:pPr>
    </w:p>
    <w:p>
      <w:pPr>
        <w:pStyle w:val="16"/>
        <w:spacing w:line="288" w:lineRule="auto"/>
        <w:jc w:val="both"/>
        <w:outlineLvl w:val="9"/>
        <w:rPr>
          <w:rFonts w:hint="eastAsia" w:ascii="宋体" w:hAnsi="宋体" w:eastAsia="宋体"/>
          <w:sz w:val="36"/>
          <w:szCs w:val="36"/>
        </w:rPr>
      </w:pPr>
    </w:p>
    <w:p>
      <w:pPr>
        <w:pStyle w:val="16"/>
        <w:spacing w:line="288" w:lineRule="auto"/>
        <w:outlineLvl w:val="9"/>
        <w:rPr>
          <w:rFonts w:hint="eastAsia" w:ascii="宋体" w:hAnsi="宋体" w:eastAsia="宋体"/>
          <w:sz w:val="36"/>
          <w:szCs w:val="36"/>
        </w:rPr>
      </w:pPr>
    </w:p>
    <w:p>
      <w:pPr>
        <w:pStyle w:val="16"/>
        <w:spacing w:line="288" w:lineRule="auto"/>
        <w:jc w:val="both"/>
        <w:outlineLvl w:val="9"/>
        <w:rPr>
          <w:rFonts w:hint="eastAsia" w:ascii="宋体" w:hAnsi="宋体" w:eastAsia="宋体"/>
          <w:sz w:val="36"/>
          <w:szCs w:val="36"/>
        </w:rPr>
      </w:pPr>
    </w:p>
    <w:p>
      <w:pPr>
        <w:pStyle w:val="16"/>
        <w:spacing w:line="288" w:lineRule="auto"/>
        <w:jc w:val="both"/>
        <w:outlineLvl w:val="9"/>
        <w:rPr>
          <w:rFonts w:hint="eastAsia" w:ascii="宋体" w:hAnsi="宋体" w:eastAsia="宋体"/>
          <w:sz w:val="36"/>
          <w:szCs w:val="36"/>
        </w:rPr>
      </w:pPr>
    </w:p>
    <w:p>
      <w:pPr>
        <w:spacing w:line="360" w:lineRule="auto"/>
        <w:rPr>
          <w:rFonts w:hint="eastAsia"/>
          <w:b/>
          <w:sz w:val="24"/>
        </w:rPr>
      </w:pPr>
    </w:p>
    <w:p>
      <w:pPr>
        <w:pStyle w:val="2"/>
        <w:rPr>
          <w:rFonts w:hint="eastAsia"/>
          <w:color w:val="000000"/>
        </w:rPr>
      </w:pPr>
    </w:p>
    <w:p>
      <w:pPr>
        <w:pStyle w:val="2"/>
        <w:rPr>
          <w:rFonts w:hint="eastAsia"/>
          <w:color w:val="000000"/>
        </w:rPr>
      </w:pPr>
    </w:p>
    <w:p>
      <w:pPr>
        <w:spacing w:line="240" w:lineRule="atLeast"/>
        <w:rPr>
          <w:rFonts w:hint="eastAsia"/>
          <w:color w:val="000000"/>
          <w:sz w:val="36"/>
          <w:szCs w:val="36"/>
        </w:rPr>
      </w:pPr>
      <w:bookmarkStart w:id="67" w:name="_Toc20175"/>
      <w:bookmarkStart w:id="68" w:name="_Toc5720"/>
      <w:bookmarkStart w:id="69" w:name="_Toc2997"/>
      <w:bookmarkStart w:id="70" w:name="_Toc28340"/>
      <w:bookmarkStart w:id="71" w:name="_Toc8087"/>
    </w:p>
    <w:p>
      <w:pPr>
        <w:pStyle w:val="2"/>
        <w:rPr>
          <w:rFonts w:hint="eastAsia"/>
        </w:rPr>
      </w:pPr>
    </w:p>
    <w:bookmarkEnd w:id="67"/>
    <w:bookmarkEnd w:id="68"/>
    <w:bookmarkEnd w:id="69"/>
    <w:bookmarkEnd w:id="70"/>
    <w:bookmarkEnd w:id="71"/>
    <w:p>
      <w:pPr>
        <w:pStyle w:val="3"/>
        <w:spacing w:line="240" w:lineRule="atLeast"/>
        <w:jc w:val="center"/>
        <w:rPr>
          <w:rFonts w:hint="eastAsia" w:ascii="宋体"/>
          <w:color w:val="000000"/>
          <w:sz w:val="24"/>
        </w:rPr>
      </w:pPr>
      <w:bookmarkStart w:id="72" w:name="_Toc3789"/>
      <w:bookmarkStart w:id="73" w:name="_Toc26441"/>
      <w:bookmarkStart w:id="74" w:name="_Toc14867"/>
      <w:bookmarkStart w:id="75" w:name="_Toc21734"/>
      <w:bookmarkStart w:id="76" w:name="_Toc2172038"/>
      <w:bookmarkStart w:id="77" w:name="_Toc25392"/>
      <w:bookmarkStart w:id="78" w:name="_Toc442082147"/>
      <w:bookmarkStart w:id="79" w:name="_Toc441679521"/>
      <w:bookmarkStart w:id="80" w:name="_Toc441753983"/>
      <w:bookmarkStart w:id="81" w:name="_Toc442048305"/>
      <w:bookmarkStart w:id="82" w:name="_Toc442281392"/>
      <w:r>
        <w:rPr>
          <w:rFonts w:hint="eastAsia"/>
          <w:color w:val="000000"/>
          <w:sz w:val="36"/>
          <w:szCs w:val="36"/>
        </w:rPr>
        <w:t>九、首次报价表</w:t>
      </w:r>
      <w:bookmarkEnd w:id="72"/>
      <w:bookmarkEnd w:id="73"/>
      <w:bookmarkEnd w:id="74"/>
      <w:bookmarkEnd w:id="75"/>
      <w:bookmarkEnd w:id="76"/>
      <w:bookmarkEnd w:id="7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674" w:type="dxa"/>
            <w:noWrap w:val="0"/>
            <w:vAlign w:val="center"/>
          </w:tcPr>
          <w:p>
            <w:pPr>
              <w:spacing w:line="440" w:lineRule="exact"/>
              <w:ind w:firstLine="480" w:firstLineChars="200"/>
              <w:rPr>
                <w:rFonts w:hint="eastAsia" w:ascii="宋体" w:hAnsi="宋体" w:cs="宋体"/>
                <w:sz w:val="24"/>
              </w:rPr>
            </w:pPr>
            <w:r>
              <w:rPr>
                <w:rFonts w:hint="eastAsia" w:ascii="宋体" w:hAnsi="宋体" w:cs="宋体"/>
                <w:sz w:val="24"/>
              </w:rPr>
              <w:t>采购项目名称</w:t>
            </w:r>
          </w:p>
        </w:tc>
        <w:tc>
          <w:tcPr>
            <w:tcW w:w="6286" w:type="dxa"/>
            <w:noWrap w:val="0"/>
            <w:vAlign w:val="top"/>
          </w:tcPr>
          <w:p>
            <w:pPr>
              <w:spacing w:line="440" w:lineRule="exact"/>
              <w:ind w:firstLine="480" w:firstLineChars="20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674" w:type="dxa"/>
            <w:noWrap w:val="0"/>
            <w:vAlign w:val="center"/>
          </w:tcPr>
          <w:p>
            <w:pPr>
              <w:spacing w:line="440" w:lineRule="exact"/>
              <w:jc w:val="center"/>
              <w:rPr>
                <w:rFonts w:hint="eastAsia" w:ascii="宋体" w:hAnsi="宋体" w:cs="宋体"/>
                <w:sz w:val="24"/>
              </w:rPr>
            </w:pPr>
            <w:r>
              <w:rPr>
                <w:rFonts w:hint="eastAsia" w:ascii="宋体" w:hAnsi="宋体" w:cs="宋体"/>
                <w:sz w:val="24"/>
              </w:rPr>
              <w:t>采购项目编号</w:t>
            </w:r>
          </w:p>
        </w:tc>
        <w:tc>
          <w:tcPr>
            <w:tcW w:w="6286" w:type="dxa"/>
            <w:noWrap w:val="0"/>
            <w:vAlign w:val="top"/>
          </w:tcPr>
          <w:p>
            <w:pPr>
              <w:spacing w:line="440" w:lineRule="exact"/>
              <w:ind w:firstLine="480" w:firstLineChars="20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674" w:type="dxa"/>
            <w:noWrap w:val="0"/>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eastAsia="zh-CN"/>
              </w:rPr>
              <w:t>服务时间</w:t>
            </w:r>
          </w:p>
        </w:tc>
        <w:tc>
          <w:tcPr>
            <w:tcW w:w="6286" w:type="dxa"/>
            <w:noWrap w:val="0"/>
            <w:vAlign w:val="top"/>
          </w:tcPr>
          <w:p>
            <w:pPr>
              <w:widowControl/>
              <w:spacing w:line="360" w:lineRule="exact"/>
              <w:ind w:firstLine="482" w:firstLineChars="200"/>
              <w:rPr>
                <w:rStyle w:val="23"/>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674" w:type="dxa"/>
            <w:noWrap w:val="0"/>
            <w:vAlign w:val="center"/>
          </w:tcPr>
          <w:p>
            <w:pPr>
              <w:spacing w:line="440" w:lineRule="exact"/>
              <w:jc w:val="center"/>
              <w:rPr>
                <w:rFonts w:hint="eastAsia" w:ascii="宋体" w:hAnsi="宋体" w:cs="宋体"/>
                <w:sz w:val="24"/>
              </w:rPr>
            </w:pPr>
            <w:r>
              <w:rPr>
                <w:rFonts w:hint="eastAsia" w:ascii="宋体" w:hAnsi="宋体" w:cs="宋体"/>
                <w:sz w:val="24"/>
                <w:lang w:eastAsia="zh-CN"/>
              </w:rPr>
              <w:t>下浮比例</w:t>
            </w:r>
            <w:r>
              <w:rPr>
                <w:rFonts w:hint="eastAsia" w:ascii="宋体" w:hAnsi="宋体" w:cs="宋体"/>
                <w:sz w:val="24"/>
              </w:rPr>
              <w:t>（</w:t>
            </w:r>
            <w:r>
              <w:rPr>
                <w:rFonts w:hint="eastAsia" w:ascii="宋体" w:hAnsi="宋体" w:cs="宋体"/>
                <w:sz w:val="24"/>
                <w:lang w:val="en-US" w:eastAsia="zh-CN"/>
              </w:rPr>
              <w:t>%</w:t>
            </w:r>
            <w:r>
              <w:rPr>
                <w:rFonts w:hint="eastAsia" w:ascii="宋体" w:hAnsi="宋体" w:cs="宋体"/>
                <w:sz w:val="24"/>
              </w:rPr>
              <w:t>）</w:t>
            </w:r>
          </w:p>
        </w:tc>
        <w:tc>
          <w:tcPr>
            <w:tcW w:w="6286" w:type="dxa"/>
            <w:noWrap w:val="0"/>
            <w:vAlign w:val="center"/>
          </w:tcPr>
          <w:p>
            <w:pPr>
              <w:spacing w:line="440" w:lineRule="exact"/>
              <w:jc w:val="both"/>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674" w:type="dxa"/>
            <w:noWrap w:val="0"/>
            <w:vAlign w:val="center"/>
          </w:tcPr>
          <w:p>
            <w:pPr>
              <w:spacing w:line="440" w:lineRule="exact"/>
              <w:jc w:val="center"/>
              <w:rPr>
                <w:rFonts w:hint="eastAsia" w:ascii="宋体" w:hAnsi="宋体" w:cs="宋体"/>
                <w:sz w:val="24"/>
              </w:rPr>
            </w:pPr>
            <w:r>
              <w:rPr>
                <w:rFonts w:hint="eastAsia" w:ascii="宋体" w:hAnsi="宋体" w:cs="宋体"/>
                <w:sz w:val="24"/>
              </w:rPr>
              <w:t>服务承诺</w:t>
            </w:r>
          </w:p>
        </w:tc>
        <w:tc>
          <w:tcPr>
            <w:tcW w:w="6286" w:type="dxa"/>
            <w:noWrap w:val="0"/>
            <w:vAlign w:val="top"/>
          </w:tcPr>
          <w:p>
            <w:pPr>
              <w:spacing w:line="440" w:lineRule="exact"/>
              <w:ind w:firstLine="480" w:firstLineChars="20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74" w:type="dxa"/>
            <w:noWrap w:val="0"/>
            <w:vAlign w:val="center"/>
          </w:tcPr>
          <w:p>
            <w:pPr>
              <w:spacing w:line="440" w:lineRule="exact"/>
              <w:jc w:val="center"/>
              <w:rPr>
                <w:rFonts w:hint="eastAsia" w:ascii="宋体" w:hAnsi="宋体" w:cs="宋体"/>
                <w:sz w:val="24"/>
              </w:rPr>
            </w:pPr>
            <w:r>
              <w:rPr>
                <w:rFonts w:hint="eastAsia" w:ascii="宋体" w:hAnsi="宋体" w:cs="宋体"/>
                <w:sz w:val="24"/>
              </w:rPr>
              <w:t>备注</w:t>
            </w:r>
          </w:p>
        </w:tc>
        <w:tc>
          <w:tcPr>
            <w:tcW w:w="6286" w:type="dxa"/>
            <w:noWrap w:val="0"/>
            <w:vAlign w:val="top"/>
          </w:tcPr>
          <w:p>
            <w:pPr>
              <w:spacing w:line="440" w:lineRule="exact"/>
              <w:ind w:firstLine="480" w:firstLineChars="200"/>
              <w:rPr>
                <w:rFonts w:hint="eastAsia" w:ascii="宋体" w:hAnsi="宋体" w:cs="宋体"/>
                <w:sz w:val="24"/>
              </w:rPr>
            </w:pPr>
          </w:p>
        </w:tc>
      </w:tr>
    </w:tbl>
    <w:p>
      <w:pPr>
        <w:rPr>
          <w:rFonts w:hint="eastAsia"/>
        </w:rPr>
      </w:pPr>
      <w:r>
        <w:rPr>
          <w:rFonts w:hint="eastAsia"/>
        </w:rPr>
        <w:t xml:space="preserve">                                            </w:t>
      </w:r>
    </w:p>
    <w:p>
      <w:pPr>
        <w:spacing w:line="440" w:lineRule="exact"/>
        <w:ind w:left="-199" w:leftChars="-95" w:right="-105" w:rightChars="-50" w:firstLine="480"/>
        <w:rPr>
          <w:rFonts w:hint="eastAsia" w:ascii="宋体" w:hAnsi="宋体" w:cs="宋体"/>
          <w:sz w:val="24"/>
        </w:rPr>
      </w:pPr>
      <w:r>
        <w:rPr>
          <w:rFonts w:hint="eastAsia" w:ascii="宋体" w:hAnsi="宋体" w:cs="宋体"/>
          <w:sz w:val="24"/>
        </w:rPr>
        <w:t>注：1、</w:t>
      </w:r>
      <w:r>
        <w:rPr>
          <w:rFonts w:hint="eastAsia" w:ascii="宋体" w:hAnsi="宋体" w:cs="宋体"/>
          <w:sz w:val="24"/>
          <w:lang w:eastAsia="zh-CN"/>
        </w:rPr>
        <w:t>供应商</w:t>
      </w:r>
      <w:r>
        <w:rPr>
          <w:rFonts w:hint="eastAsia" w:ascii="宋体" w:hAnsi="宋体" w:cs="宋体"/>
          <w:sz w:val="24"/>
        </w:rPr>
        <w:t>的报价是</w:t>
      </w:r>
      <w:r>
        <w:rPr>
          <w:rFonts w:hint="eastAsia" w:ascii="宋体" w:hAnsi="宋体" w:cs="宋体"/>
          <w:sz w:val="24"/>
          <w:lang w:eastAsia="zh-CN"/>
        </w:rPr>
        <w:t>供应商</w:t>
      </w:r>
      <w:r>
        <w:rPr>
          <w:rFonts w:hint="eastAsia" w:ascii="宋体" w:hAnsi="宋体" w:cs="宋体"/>
          <w:sz w:val="24"/>
        </w:rPr>
        <w:t>响应</w:t>
      </w:r>
      <w:r>
        <w:rPr>
          <w:rFonts w:hint="eastAsia" w:ascii="宋体" w:hAnsi="宋体" w:cs="宋体"/>
          <w:sz w:val="24"/>
          <w:lang w:eastAsia="zh-CN"/>
        </w:rPr>
        <w:t>采购</w:t>
      </w:r>
      <w:r>
        <w:rPr>
          <w:rFonts w:hint="eastAsia" w:ascii="宋体" w:hAnsi="宋体" w:cs="宋体"/>
          <w:sz w:val="24"/>
        </w:rPr>
        <w:t>项目要求的全部工作内容的价格体现，应是最终用户验收合格后的总价，包括</w:t>
      </w:r>
      <w:r>
        <w:rPr>
          <w:rFonts w:hint="eastAsia" w:ascii="宋体" w:hAnsi="宋体" w:cs="宋体"/>
          <w:sz w:val="24"/>
          <w:lang w:eastAsia="zh-CN"/>
        </w:rPr>
        <w:t>供应商</w:t>
      </w:r>
      <w:r>
        <w:rPr>
          <w:rFonts w:hint="eastAsia" w:ascii="宋体" w:hAnsi="宋体" w:cs="宋体"/>
          <w:sz w:val="24"/>
        </w:rPr>
        <w:t>完成本项目所需的一切费用。本次</w:t>
      </w:r>
      <w:r>
        <w:rPr>
          <w:rFonts w:hint="eastAsia" w:ascii="宋体" w:hAnsi="宋体" w:cs="宋体"/>
          <w:sz w:val="24"/>
          <w:lang w:eastAsia="zh-CN"/>
        </w:rPr>
        <w:t>磋商</w:t>
      </w:r>
      <w:r>
        <w:rPr>
          <w:rFonts w:hint="eastAsia" w:ascii="宋体" w:hAnsi="宋体" w:cs="宋体"/>
          <w:sz w:val="24"/>
        </w:rPr>
        <w:t>报价包括（但不限于）货物的货款、设计、材料、制造、包装、运输、安装、调试、检测、验收合格交付使用之前及保修期内保修服务与备用物件等所有其他有关各项的含税费用、</w:t>
      </w:r>
      <w:r>
        <w:rPr>
          <w:rFonts w:hint="eastAsia" w:ascii="宋体" w:hAnsi="宋体" w:cs="宋体"/>
          <w:sz w:val="24"/>
          <w:lang w:eastAsia="zh-CN"/>
        </w:rPr>
        <w:t>采购</w:t>
      </w:r>
      <w:r>
        <w:rPr>
          <w:rFonts w:hint="eastAsia" w:ascii="宋体" w:hAnsi="宋体" w:cs="宋体"/>
          <w:sz w:val="24"/>
        </w:rPr>
        <w:t>件规定的所有费用及可能存在的未知费用；</w:t>
      </w:r>
    </w:p>
    <w:p>
      <w:pPr>
        <w:spacing w:line="440" w:lineRule="exact"/>
        <w:ind w:left="-199" w:leftChars="-95" w:right="-105" w:rightChars="-50" w:firstLine="1024" w:firstLineChars="427"/>
        <w:rPr>
          <w:rFonts w:hint="eastAsia"/>
        </w:rPr>
      </w:pPr>
      <w:r>
        <w:rPr>
          <w:rFonts w:hint="eastAsia" w:ascii="宋体" w:hAnsi="宋体" w:cs="宋体"/>
          <w:sz w:val="24"/>
        </w:rPr>
        <w:t>2、供应商的报价是供应商响应采购项目要求的全部工作内容的价格体现，应是最终用户验收合格后的总价，包括供应商完成本项目所需的一切费用；</w:t>
      </w:r>
    </w:p>
    <w:p>
      <w:pPr>
        <w:spacing w:line="440" w:lineRule="exact"/>
        <w:ind w:firstLine="720" w:firstLineChars="300"/>
        <w:rPr>
          <w:rFonts w:hint="eastAsia" w:ascii="宋体" w:hAnsi="宋体" w:cs="宋体"/>
          <w:sz w:val="24"/>
        </w:rPr>
      </w:pPr>
      <w:r>
        <w:rPr>
          <w:rFonts w:hint="eastAsia" w:ascii="宋体" w:hAnsi="宋体" w:cs="宋体"/>
          <w:sz w:val="24"/>
        </w:rPr>
        <w:t>3、此表中的“</w:t>
      </w:r>
      <w:r>
        <w:rPr>
          <w:rFonts w:hint="eastAsia" w:ascii="宋体" w:hAnsi="宋体" w:cs="宋体"/>
          <w:sz w:val="24"/>
          <w:lang w:eastAsia="zh-CN"/>
        </w:rPr>
        <w:t>磋商报价</w:t>
      </w:r>
      <w:r>
        <w:rPr>
          <w:rFonts w:hint="eastAsia" w:ascii="宋体" w:hAnsi="宋体" w:cs="宋体"/>
          <w:sz w:val="24"/>
        </w:rPr>
        <w:t>”应与“磋商函”中“</w:t>
      </w:r>
      <w:r>
        <w:rPr>
          <w:rFonts w:hint="eastAsia" w:ascii="宋体" w:hAnsi="宋体" w:cs="宋体"/>
          <w:sz w:val="24"/>
          <w:lang w:eastAsia="zh-CN"/>
        </w:rPr>
        <w:t>磋商报价</w:t>
      </w:r>
      <w:r>
        <w:rPr>
          <w:rFonts w:hint="eastAsia" w:ascii="宋体" w:hAnsi="宋体" w:cs="宋体"/>
          <w:sz w:val="24"/>
        </w:rPr>
        <w:t>”一致。</w:t>
      </w:r>
    </w:p>
    <w:p>
      <w:pPr>
        <w:spacing w:line="440" w:lineRule="exact"/>
        <w:ind w:firstLine="720" w:firstLineChars="300"/>
        <w:rPr>
          <w:rFonts w:hint="eastAsia" w:ascii="宋体" w:hAnsi="宋体" w:cs="宋体"/>
          <w:sz w:val="24"/>
        </w:rPr>
      </w:pPr>
      <w:r>
        <w:rPr>
          <w:rFonts w:hint="eastAsia" w:ascii="宋体" w:hAnsi="宋体" w:cs="宋体"/>
          <w:sz w:val="24"/>
        </w:rPr>
        <w:t>4、本表一式两份，一份编制于响应文件中，一份用于开标时唱标。</w:t>
      </w:r>
    </w:p>
    <w:p>
      <w:pPr>
        <w:pStyle w:val="2"/>
        <w:ind w:firstLine="480"/>
        <w:rPr>
          <w:color w:val="000000"/>
        </w:rPr>
      </w:pPr>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hint="eastAsia" w:ascii="宋体" w:hAnsi="宋体"/>
          <w:color w:val="000000"/>
          <w:sz w:val="24"/>
        </w:rPr>
      </w:pPr>
      <w:r>
        <w:rPr>
          <w:rFonts w:hint="eastAsia" w:ascii="宋体" w:hAnsi="宋体"/>
          <w:color w:val="000000"/>
          <w:sz w:val="24"/>
        </w:rPr>
        <w:t>日期：      年      月     日</w:t>
      </w:r>
    </w:p>
    <w:p>
      <w:pPr>
        <w:pStyle w:val="2"/>
        <w:rPr>
          <w:color w:val="000000"/>
        </w:rPr>
      </w:pPr>
    </w:p>
    <w:p>
      <w:pPr>
        <w:spacing w:line="362" w:lineRule="exact"/>
        <w:rPr>
          <w:rFonts w:hint="eastAsia" w:ascii="宋体" w:hAnsi="宋体"/>
          <w:bCs/>
          <w:color w:val="000000"/>
          <w:sz w:val="24"/>
        </w:rPr>
      </w:pPr>
    </w:p>
    <w:p>
      <w:pPr>
        <w:spacing w:line="362" w:lineRule="exact"/>
        <w:ind w:firstLine="480" w:firstLineChars="200"/>
        <w:rPr>
          <w:rFonts w:hint="eastAsia" w:ascii="宋体" w:hAnsi="宋体"/>
          <w:bCs/>
          <w:color w:val="000000"/>
          <w:sz w:val="24"/>
        </w:rPr>
      </w:pPr>
    </w:p>
    <w:p>
      <w:pPr>
        <w:pStyle w:val="2"/>
        <w:rPr>
          <w:rFonts w:hint="eastAsia"/>
          <w:color w:val="000000"/>
        </w:rPr>
      </w:pPr>
    </w:p>
    <w:p>
      <w:pPr>
        <w:pStyle w:val="2"/>
        <w:rPr>
          <w:rFonts w:hint="eastAsia"/>
          <w:color w:val="000000"/>
        </w:rPr>
      </w:pPr>
    </w:p>
    <w:bookmarkEnd w:id="78"/>
    <w:bookmarkEnd w:id="79"/>
    <w:bookmarkEnd w:id="80"/>
    <w:bookmarkEnd w:id="81"/>
    <w:bookmarkEnd w:id="82"/>
    <w:p>
      <w:pPr>
        <w:pStyle w:val="3"/>
        <w:spacing w:line="240" w:lineRule="atLeast"/>
        <w:jc w:val="center"/>
        <w:rPr>
          <w:rFonts w:hint="eastAsia"/>
          <w:color w:val="000000"/>
          <w:sz w:val="36"/>
          <w:szCs w:val="36"/>
        </w:rPr>
      </w:pPr>
      <w:bookmarkStart w:id="83" w:name="_Toc7063"/>
      <w:bookmarkStart w:id="84" w:name="_Toc18651"/>
      <w:bookmarkStart w:id="85" w:name="_Toc32517"/>
      <w:bookmarkStart w:id="86" w:name="_Toc28209"/>
      <w:bookmarkStart w:id="87" w:name="_Toc27713"/>
      <w:bookmarkStart w:id="88" w:name="_Toc13830"/>
      <w:bookmarkStart w:id="89" w:name="_Toc3651"/>
      <w:bookmarkStart w:id="90" w:name="_Toc2172066"/>
      <w:bookmarkStart w:id="91" w:name="_Toc14311"/>
      <w:bookmarkStart w:id="92" w:name="_Toc13605"/>
      <w:bookmarkStart w:id="93" w:name="_Toc10033"/>
      <w:bookmarkStart w:id="94" w:name="_Toc4375"/>
      <w:bookmarkStart w:id="95" w:name="_Toc17201"/>
      <w:bookmarkStart w:id="96" w:name="_Toc28951"/>
      <w:bookmarkStart w:id="97" w:name="_Toc21746"/>
      <w:bookmarkStart w:id="98" w:name="_Toc3555"/>
      <w:bookmarkStart w:id="99" w:name="_Toc22239"/>
      <w:r>
        <w:rPr>
          <w:rFonts w:hint="eastAsia"/>
          <w:color w:val="000000"/>
          <w:sz w:val="36"/>
          <w:szCs w:val="36"/>
        </w:rPr>
        <w:t>十、商务应答表</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spacing w:line="440" w:lineRule="exact"/>
        <w:ind w:firstLine="240" w:firstLineChars="100"/>
        <w:rPr>
          <w:rFonts w:hint="eastAsia"/>
          <w:color w:val="000000"/>
          <w:sz w:val="24"/>
        </w:rPr>
      </w:pPr>
      <w:r>
        <w:rPr>
          <w:rFonts w:hint="eastAsia"/>
          <w:color w:val="000000"/>
          <w:sz w:val="24"/>
        </w:rPr>
        <w:t>采购项目名称：</w:t>
      </w:r>
    </w:p>
    <w:p>
      <w:pPr>
        <w:spacing w:line="440" w:lineRule="exact"/>
        <w:rPr>
          <w:rFonts w:hint="eastAsia"/>
          <w:color w:val="000000"/>
          <w:sz w:val="24"/>
        </w:rPr>
      </w:pPr>
      <w:r>
        <w:rPr>
          <w:rFonts w:hint="eastAsia"/>
          <w:color w:val="000000"/>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351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18" w:type="dxa"/>
            <w:vMerge w:val="restart"/>
            <w:noWrap w:val="0"/>
            <w:vAlign w:val="center"/>
          </w:tcPr>
          <w:p>
            <w:pPr>
              <w:spacing w:line="400" w:lineRule="exact"/>
              <w:jc w:val="center"/>
              <w:rPr>
                <w:rFonts w:ascii="宋体" w:hAnsi="宋体" w:cs="新宋体"/>
                <w:bCs/>
                <w:color w:val="000000"/>
                <w:sz w:val="24"/>
              </w:rPr>
            </w:pPr>
            <w:r>
              <w:rPr>
                <w:rFonts w:hint="eastAsia" w:ascii="宋体" w:hAnsi="宋体" w:cs="新宋体"/>
                <w:bCs/>
                <w:color w:val="000000"/>
                <w:sz w:val="24"/>
              </w:rPr>
              <w:t>序号</w:t>
            </w:r>
          </w:p>
        </w:tc>
        <w:tc>
          <w:tcPr>
            <w:tcW w:w="3518" w:type="dxa"/>
            <w:noWrap w:val="0"/>
            <w:vAlign w:val="center"/>
          </w:tcPr>
          <w:p>
            <w:pPr>
              <w:spacing w:line="400" w:lineRule="exact"/>
              <w:jc w:val="center"/>
              <w:rPr>
                <w:rFonts w:ascii="宋体" w:hAnsi="宋体" w:cs="新宋体"/>
                <w:bCs/>
                <w:color w:val="000000"/>
                <w:sz w:val="24"/>
              </w:rPr>
            </w:pPr>
            <w:r>
              <w:rPr>
                <w:rFonts w:hint="eastAsia" w:ascii="宋体" w:hAnsi="宋体" w:cs="新宋体"/>
                <w:bCs/>
                <w:color w:val="000000"/>
                <w:sz w:val="24"/>
                <w:lang w:eastAsia="zh-CN"/>
              </w:rPr>
              <w:t>磋商</w:t>
            </w:r>
            <w:r>
              <w:rPr>
                <w:rFonts w:hint="eastAsia" w:ascii="宋体" w:hAnsi="宋体" w:cs="新宋体"/>
                <w:bCs/>
                <w:color w:val="000000"/>
                <w:sz w:val="24"/>
              </w:rPr>
              <w:t>文件要求</w:t>
            </w:r>
          </w:p>
        </w:tc>
        <w:tc>
          <w:tcPr>
            <w:tcW w:w="4077" w:type="dxa"/>
            <w:noWrap w:val="0"/>
            <w:vAlign w:val="center"/>
          </w:tcPr>
          <w:p>
            <w:pPr>
              <w:spacing w:line="400" w:lineRule="exact"/>
              <w:jc w:val="center"/>
              <w:rPr>
                <w:rFonts w:ascii="宋体" w:hAnsi="宋体" w:cs="新宋体"/>
                <w:bCs/>
                <w:color w:val="000000"/>
                <w:sz w:val="24"/>
              </w:rPr>
            </w:pPr>
            <w:r>
              <w:rPr>
                <w:rFonts w:hint="eastAsia" w:ascii="宋体" w:hAnsi="宋体" w:cs="新宋体"/>
                <w:bCs/>
                <w:color w:val="000000"/>
                <w:sz w:val="24"/>
              </w:rPr>
              <w:t>响应文件内容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8" w:type="dxa"/>
            <w:vMerge w:val="continue"/>
            <w:noWrap w:val="0"/>
            <w:vAlign w:val="center"/>
          </w:tcPr>
          <w:p>
            <w:pPr>
              <w:spacing w:line="400" w:lineRule="exact"/>
              <w:jc w:val="center"/>
              <w:rPr>
                <w:rFonts w:ascii="宋体" w:hAnsi="宋体" w:cs="新宋体"/>
                <w:bCs/>
                <w:color w:val="000000"/>
                <w:sz w:val="24"/>
              </w:rPr>
            </w:pPr>
          </w:p>
        </w:tc>
        <w:tc>
          <w:tcPr>
            <w:tcW w:w="3518" w:type="dxa"/>
            <w:noWrap w:val="0"/>
            <w:vAlign w:val="center"/>
          </w:tcPr>
          <w:p>
            <w:pPr>
              <w:spacing w:line="400" w:lineRule="exact"/>
              <w:jc w:val="center"/>
              <w:rPr>
                <w:rFonts w:ascii="宋体" w:hAnsi="宋体" w:cs="新宋体"/>
                <w:bCs/>
                <w:color w:val="000000"/>
                <w:sz w:val="24"/>
              </w:rPr>
            </w:pPr>
            <w:r>
              <w:rPr>
                <w:rFonts w:hint="eastAsia" w:ascii="宋体" w:hAnsi="宋体" w:cs="新宋体"/>
                <w:bCs/>
                <w:color w:val="000000"/>
                <w:sz w:val="24"/>
              </w:rPr>
              <w:t>简要内容</w:t>
            </w:r>
          </w:p>
        </w:tc>
        <w:tc>
          <w:tcPr>
            <w:tcW w:w="4077" w:type="dxa"/>
            <w:noWrap w:val="0"/>
            <w:vAlign w:val="center"/>
          </w:tcPr>
          <w:p>
            <w:pPr>
              <w:spacing w:line="400" w:lineRule="exact"/>
              <w:jc w:val="center"/>
              <w:rPr>
                <w:rFonts w:ascii="宋体" w:hAnsi="宋体" w:cs="新宋体"/>
                <w:bCs/>
                <w:color w:val="000000"/>
                <w:sz w:val="24"/>
              </w:rPr>
            </w:pPr>
            <w:r>
              <w:rPr>
                <w:rFonts w:hint="eastAsia" w:ascii="宋体" w:hAnsi="宋体" w:cs="新宋体"/>
                <w:bCs/>
                <w:color w:val="000000"/>
                <w:sz w:val="24"/>
              </w:rPr>
              <w:t>实际响应的具体内容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r>
              <w:rPr>
                <w:rFonts w:hint="eastAsia" w:ascii="宋体" w:eastAsia="宋体" w:cs="新宋体"/>
                <w:bCs/>
                <w:color w:val="000000"/>
                <w:sz w:val="24"/>
                <w:szCs w:val="24"/>
              </w:rPr>
              <w:t>1</w:t>
            </w:r>
          </w:p>
        </w:tc>
        <w:tc>
          <w:tcPr>
            <w:tcW w:w="3518" w:type="dxa"/>
            <w:noWrap w:val="0"/>
            <w:vAlign w:val="center"/>
          </w:tcPr>
          <w:p>
            <w:pPr>
              <w:pStyle w:val="24"/>
              <w:spacing w:line="360" w:lineRule="auto"/>
              <w:ind w:firstLine="494"/>
              <w:jc w:val="center"/>
              <w:rPr>
                <w:rFonts w:hint="eastAsia" w:ascii="宋体" w:eastAsia="宋体" w:cs="新宋体"/>
                <w:bCs/>
                <w:color w:val="000000"/>
                <w:sz w:val="24"/>
                <w:szCs w:val="24"/>
              </w:rPr>
            </w:pPr>
            <w:r>
              <w:rPr>
                <w:rFonts w:hint="eastAsia" w:ascii="宋体" w:eastAsia="宋体" w:cs="新宋体"/>
                <w:bCs/>
                <w:color w:val="000000"/>
                <w:sz w:val="24"/>
                <w:szCs w:val="24"/>
                <w:lang w:eastAsia="zh-CN"/>
              </w:rPr>
              <w:t>供货</w:t>
            </w:r>
            <w:r>
              <w:rPr>
                <w:rFonts w:hint="eastAsia" w:ascii="宋体" w:eastAsia="宋体" w:cs="新宋体"/>
                <w:bCs/>
                <w:color w:val="000000"/>
                <w:sz w:val="24"/>
                <w:szCs w:val="24"/>
              </w:rPr>
              <w:t>时间</w:t>
            </w:r>
          </w:p>
        </w:tc>
        <w:tc>
          <w:tcPr>
            <w:tcW w:w="4077"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r>
              <w:rPr>
                <w:rFonts w:hint="eastAsia" w:ascii="宋体" w:eastAsia="宋体" w:cs="新宋体"/>
                <w:bCs/>
                <w:color w:val="000000"/>
                <w:sz w:val="24"/>
                <w:szCs w:val="24"/>
              </w:rPr>
              <w:t>2</w:t>
            </w:r>
          </w:p>
        </w:tc>
        <w:tc>
          <w:tcPr>
            <w:tcW w:w="3518" w:type="dxa"/>
            <w:noWrap w:val="0"/>
            <w:vAlign w:val="center"/>
          </w:tcPr>
          <w:p>
            <w:pPr>
              <w:pStyle w:val="24"/>
              <w:spacing w:line="360" w:lineRule="auto"/>
              <w:ind w:firstLine="494"/>
              <w:jc w:val="center"/>
              <w:rPr>
                <w:rFonts w:hint="eastAsia" w:ascii="宋体" w:eastAsia="宋体" w:cs="新宋体"/>
                <w:bCs/>
                <w:color w:val="000000"/>
                <w:sz w:val="24"/>
                <w:szCs w:val="24"/>
              </w:rPr>
            </w:pPr>
            <w:r>
              <w:rPr>
                <w:rFonts w:hint="eastAsia" w:ascii="宋体" w:eastAsia="宋体" w:cs="新宋体"/>
                <w:bCs/>
                <w:color w:val="000000"/>
                <w:sz w:val="24"/>
                <w:szCs w:val="24"/>
                <w:lang w:eastAsia="zh-CN"/>
              </w:rPr>
              <w:t>供货</w:t>
            </w:r>
            <w:r>
              <w:rPr>
                <w:rFonts w:hint="eastAsia" w:ascii="宋体" w:eastAsia="宋体" w:cs="新宋体"/>
                <w:bCs/>
                <w:color w:val="000000"/>
                <w:sz w:val="24"/>
                <w:szCs w:val="24"/>
              </w:rPr>
              <w:t>地点</w:t>
            </w:r>
          </w:p>
        </w:tc>
        <w:tc>
          <w:tcPr>
            <w:tcW w:w="4077"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18"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r>
              <w:rPr>
                <w:rFonts w:hint="eastAsia" w:ascii="宋体" w:eastAsia="宋体" w:cs="新宋体"/>
                <w:bCs/>
                <w:color w:val="000000"/>
                <w:sz w:val="24"/>
                <w:szCs w:val="24"/>
              </w:rPr>
              <w:t>3</w:t>
            </w:r>
          </w:p>
        </w:tc>
        <w:tc>
          <w:tcPr>
            <w:tcW w:w="3518" w:type="dxa"/>
            <w:noWrap w:val="0"/>
            <w:vAlign w:val="center"/>
          </w:tcPr>
          <w:p>
            <w:pPr>
              <w:pStyle w:val="24"/>
              <w:spacing w:line="360" w:lineRule="auto"/>
              <w:ind w:firstLine="494"/>
              <w:jc w:val="center"/>
              <w:rPr>
                <w:rFonts w:hint="eastAsia" w:ascii="宋体" w:eastAsia="宋体" w:cs="新宋体"/>
                <w:bCs/>
                <w:color w:val="000000"/>
                <w:sz w:val="24"/>
                <w:szCs w:val="24"/>
              </w:rPr>
            </w:pPr>
            <w:r>
              <w:rPr>
                <w:rFonts w:hint="eastAsia" w:ascii="宋体" w:eastAsia="宋体" w:cs="新宋体"/>
                <w:bCs/>
                <w:color w:val="000000"/>
                <w:sz w:val="24"/>
                <w:szCs w:val="24"/>
              </w:rPr>
              <w:t>付款方式</w:t>
            </w:r>
          </w:p>
        </w:tc>
        <w:tc>
          <w:tcPr>
            <w:tcW w:w="4077"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r>
              <w:rPr>
                <w:rFonts w:hint="eastAsia" w:ascii="宋体" w:eastAsia="宋体" w:cs="新宋体"/>
                <w:bCs/>
                <w:color w:val="000000"/>
                <w:sz w:val="24"/>
                <w:szCs w:val="24"/>
              </w:rPr>
              <w:t>4</w:t>
            </w:r>
          </w:p>
        </w:tc>
        <w:tc>
          <w:tcPr>
            <w:tcW w:w="3518" w:type="dxa"/>
            <w:noWrap w:val="0"/>
            <w:vAlign w:val="center"/>
          </w:tcPr>
          <w:p>
            <w:pPr>
              <w:pStyle w:val="24"/>
              <w:spacing w:line="360" w:lineRule="auto"/>
              <w:ind w:firstLine="494"/>
              <w:jc w:val="center"/>
              <w:rPr>
                <w:rFonts w:hint="eastAsia" w:ascii="宋体" w:eastAsia="宋体" w:cs="新宋体"/>
                <w:bCs/>
                <w:color w:val="000000"/>
                <w:sz w:val="24"/>
                <w:szCs w:val="24"/>
              </w:rPr>
            </w:pPr>
            <w:r>
              <w:rPr>
                <w:rFonts w:hint="eastAsia" w:ascii="宋体" w:eastAsia="宋体" w:cs="新宋体"/>
                <w:bCs/>
                <w:color w:val="000000"/>
                <w:sz w:val="24"/>
                <w:szCs w:val="24"/>
                <w:lang w:eastAsia="zh-CN"/>
              </w:rPr>
              <w:t>磋商</w:t>
            </w:r>
            <w:r>
              <w:rPr>
                <w:rFonts w:hint="eastAsia" w:ascii="宋体" w:eastAsia="宋体" w:cs="新宋体"/>
                <w:bCs/>
                <w:color w:val="000000"/>
                <w:sz w:val="24"/>
                <w:szCs w:val="24"/>
              </w:rPr>
              <w:t>有效期</w:t>
            </w:r>
          </w:p>
        </w:tc>
        <w:tc>
          <w:tcPr>
            <w:tcW w:w="4077"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r>
              <w:rPr>
                <w:rFonts w:hint="eastAsia" w:ascii="宋体" w:eastAsia="宋体" w:cs="新宋体"/>
                <w:bCs/>
                <w:color w:val="000000"/>
                <w:sz w:val="24"/>
                <w:szCs w:val="24"/>
              </w:rPr>
              <w:t>5</w:t>
            </w:r>
          </w:p>
        </w:tc>
        <w:tc>
          <w:tcPr>
            <w:tcW w:w="3518" w:type="dxa"/>
            <w:noWrap w:val="0"/>
            <w:vAlign w:val="center"/>
          </w:tcPr>
          <w:p>
            <w:pPr>
              <w:pStyle w:val="24"/>
              <w:spacing w:line="360" w:lineRule="auto"/>
              <w:ind w:firstLine="494"/>
              <w:jc w:val="center"/>
              <w:rPr>
                <w:rFonts w:hint="eastAsia" w:ascii="宋体" w:eastAsia="宋体" w:cs="新宋体"/>
                <w:bCs/>
                <w:color w:val="000000"/>
                <w:sz w:val="24"/>
                <w:szCs w:val="24"/>
              </w:rPr>
            </w:pPr>
            <w:r>
              <w:rPr>
                <w:rFonts w:hint="eastAsia" w:ascii="宋体" w:eastAsia="宋体" w:cs="新宋体"/>
                <w:bCs/>
                <w:color w:val="000000"/>
                <w:sz w:val="24"/>
                <w:szCs w:val="24"/>
              </w:rPr>
              <w:t>后续服务要求</w:t>
            </w:r>
          </w:p>
        </w:tc>
        <w:tc>
          <w:tcPr>
            <w:tcW w:w="4077"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r>
              <w:rPr>
                <w:rFonts w:hint="eastAsia" w:ascii="宋体" w:eastAsia="宋体" w:cs="新宋体"/>
                <w:bCs/>
                <w:color w:val="000000"/>
                <w:sz w:val="24"/>
                <w:szCs w:val="24"/>
              </w:rPr>
              <w:t>6</w:t>
            </w:r>
          </w:p>
        </w:tc>
        <w:tc>
          <w:tcPr>
            <w:tcW w:w="3518" w:type="dxa"/>
            <w:noWrap w:val="0"/>
            <w:vAlign w:val="center"/>
          </w:tcPr>
          <w:p>
            <w:pPr>
              <w:pStyle w:val="24"/>
              <w:spacing w:line="360" w:lineRule="auto"/>
              <w:ind w:firstLine="494"/>
              <w:jc w:val="center"/>
              <w:rPr>
                <w:rFonts w:hint="eastAsia" w:ascii="宋体" w:eastAsia="宋体" w:cs="新宋体"/>
                <w:bCs/>
                <w:color w:val="000000"/>
                <w:sz w:val="24"/>
                <w:szCs w:val="24"/>
              </w:rPr>
            </w:pPr>
            <w:r>
              <w:rPr>
                <w:rFonts w:hint="eastAsia" w:ascii="宋体" w:eastAsia="宋体" w:cs="新宋体"/>
                <w:bCs/>
                <w:color w:val="000000"/>
                <w:sz w:val="24"/>
                <w:szCs w:val="24"/>
              </w:rPr>
              <w:t>质保期</w:t>
            </w:r>
          </w:p>
        </w:tc>
        <w:tc>
          <w:tcPr>
            <w:tcW w:w="4077" w:type="dxa"/>
            <w:noWrap w:val="0"/>
            <w:vAlign w:val="center"/>
          </w:tcPr>
          <w:p>
            <w:pPr>
              <w:pStyle w:val="24"/>
              <w:spacing w:line="360" w:lineRule="auto"/>
              <w:ind w:firstLine="0" w:firstLineChars="0"/>
              <w:jc w:val="center"/>
              <w:rPr>
                <w:rFonts w:asci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8" w:type="dxa"/>
            <w:noWrap w:val="0"/>
            <w:vAlign w:val="center"/>
          </w:tcPr>
          <w:p>
            <w:pPr>
              <w:pStyle w:val="24"/>
              <w:spacing w:line="360" w:lineRule="auto"/>
              <w:ind w:firstLine="0" w:firstLineChars="0"/>
              <w:jc w:val="center"/>
              <w:rPr>
                <w:rFonts w:hint="eastAsia" w:ascii="宋体" w:eastAsia="宋体" w:cs="新宋体"/>
                <w:bCs/>
                <w:color w:val="000000"/>
                <w:sz w:val="24"/>
                <w:szCs w:val="24"/>
              </w:rPr>
            </w:pPr>
            <w:r>
              <w:rPr>
                <w:rFonts w:hint="eastAsia" w:ascii="宋体" w:eastAsia="宋体" w:cs="新宋体"/>
                <w:bCs/>
                <w:color w:val="000000"/>
                <w:sz w:val="24"/>
                <w:szCs w:val="24"/>
              </w:rPr>
              <w:t>7</w:t>
            </w:r>
          </w:p>
        </w:tc>
        <w:tc>
          <w:tcPr>
            <w:tcW w:w="3518" w:type="dxa"/>
            <w:noWrap w:val="0"/>
            <w:vAlign w:val="center"/>
          </w:tcPr>
          <w:p>
            <w:pPr>
              <w:pStyle w:val="24"/>
              <w:spacing w:line="360" w:lineRule="auto"/>
              <w:ind w:firstLine="494"/>
              <w:jc w:val="center"/>
              <w:rPr>
                <w:rFonts w:hint="eastAsia" w:ascii="宋体" w:eastAsia="宋体" w:cs="新宋体"/>
                <w:bCs/>
                <w:color w:val="000000"/>
                <w:sz w:val="24"/>
                <w:szCs w:val="24"/>
              </w:rPr>
            </w:pPr>
            <w:r>
              <w:rPr>
                <w:rFonts w:hint="eastAsia" w:ascii="宋体" w:eastAsia="宋体" w:cs="新宋体"/>
                <w:bCs/>
                <w:color w:val="000000"/>
                <w:sz w:val="24"/>
                <w:szCs w:val="24"/>
              </w:rPr>
              <w:t>其他</w:t>
            </w:r>
          </w:p>
        </w:tc>
        <w:tc>
          <w:tcPr>
            <w:tcW w:w="4077" w:type="dxa"/>
            <w:noWrap w:val="0"/>
            <w:vAlign w:val="center"/>
          </w:tcPr>
          <w:p>
            <w:pPr>
              <w:pStyle w:val="24"/>
              <w:spacing w:line="360" w:lineRule="auto"/>
              <w:ind w:firstLine="0" w:firstLineChars="0"/>
              <w:jc w:val="center"/>
              <w:rPr>
                <w:rFonts w:ascii="宋体" w:eastAsia="宋体"/>
                <w:color w:val="000000"/>
                <w:sz w:val="21"/>
                <w:szCs w:val="21"/>
              </w:rPr>
            </w:pPr>
          </w:p>
        </w:tc>
      </w:tr>
    </w:tbl>
    <w:p>
      <w:pPr>
        <w:pStyle w:val="7"/>
        <w:spacing w:line="360" w:lineRule="auto"/>
        <w:rPr>
          <w:rFonts w:hint="eastAsia" w:hAnsi="宋体"/>
          <w:color w:val="000000"/>
          <w:sz w:val="24"/>
        </w:rPr>
      </w:pPr>
      <w:r>
        <w:rPr>
          <w:rFonts w:hint="eastAsia" w:hAnsi="宋体" w:cs="新宋体"/>
          <w:color w:val="000000"/>
          <w:sz w:val="24"/>
        </w:rPr>
        <w:t xml:space="preserve">     注：</w:t>
      </w:r>
    </w:p>
    <w:p>
      <w:pPr>
        <w:pStyle w:val="7"/>
        <w:spacing w:line="360" w:lineRule="auto"/>
        <w:rPr>
          <w:rFonts w:hint="eastAsia" w:hAnsi="宋体"/>
          <w:color w:val="000000"/>
          <w:sz w:val="24"/>
        </w:rPr>
      </w:pPr>
      <w:r>
        <w:rPr>
          <w:rFonts w:hint="eastAsia" w:hAnsi="宋体"/>
          <w:color w:val="000000"/>
          <w:sz w:val="24"/>
        </w:rPr>
        <w:t xml:space="preserve">      1、商务应答应包括商务响应。</w:t>
      </w:r>
    </w:p>
    <w:p>
      <w:pPr>
        <w:pStyle w:val="7"/>
        <w:spacing w:line="360" w:lineRule="auto"/>
        <w:rPr>
          <w:rFonts w:hint="eastAsia" w:hAnsi="宋体"/>
          <w:color w:val="000000"/>
          <w:sz w:val="24"/>
        </w:rPr>
      </w:pPr>
      <w:r>
        <w:rPr>
          <w:rFonts w:hint="eastAsia" w:hAnsi="宋体"/>
          <w:color w:val="000000"/>
          <w:sz w:val="24"/>
        </w:rPr>
        <w:t xml:space="preserve">      2、供应商必须据实填写，不得虚假响应，否则将取消成交资格。</w:t>
      </w:r>
    </w:p>
    <w:p>
      <w:pPr>
        <w:spacing w:line="400" w:lineRule="exact"/>
        <w:ind w:left="600" w:leftChars="57" w:hanging="480" w:hangingChars="200"/>
        <w:rPr>
          <w:rFonts w:hint="eastAsia" w:ascii="宋体" w:hAnsi="宋体" w:cs="新宋体"/>
          <w:color w:val="000000"/>
          <w:sz w:val="24"/>
        </w:rPr>
      </w:pPr>
    </w:p>
    <w:p>
      <w:pPr>
        <w:adjustRightInd w:val="0"/>
        <w:spacing w:line="480" w:lineRule="exact"/>
        <w:ind w:firstLine="512" w:firstLineChars="200"/>
        <w:rPr>
          <w:rFonts w:hint="eastAsia" w:ascii="宋体" w:hAnsi="宋体"/>
          <w:bCs/>
          <w:color w:val="000000"/>
          <w:spacing w:val="8"/>
          <w:sz w:val="24"/>
        </w:rPr>
      </w:pPr>
      <w:bookmarkStart w:id="100" w:name="_Toc27759"/>
      <w:bookmarkStart w:id="101" w:name="_Toc21467"/>
      <w:bookmarkStart w:id="102" w:name="_Toc1747"/>
      <w:bookmarkStart w:id="103" w:name="_Toc32165"/>
      <w:bookmarkStart w:id="104" w:name="_Toc15840"/>
      <w:bookmarkStart w:id="105" w:name="_Toc217446088"/>
      <w:bookmarkStart w:id="106" w:name="_Toc1239"/>
    </w:p>
    <w:p>
      <w:pPr>
        <w:adjustRightInd w:val="0"/>
        <w:spacing w:line="480" w:lineRule="exact"/>
        <w:ind w:firstLine="512" w:firstLineChars="200"/>
        <w:rPr>
          <w:rFonts w:hint="eastAsia" w:ascii="宋体" w:hAnsi="宋体"/>
          <w:bCs/>
          <w:color w:val="000000"/>
          <w:spacing w:val="8"/>
          <w:sz w:val="24"/>
        </w:rPr>
      </w:pP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spacing w:line="440" w:lineRule="exact"/>
        <w:ind w:firstLine="480" w:firstLineChars="200"/>
        <w:rPr>
          <w:rFonts w:hint="eastAsia"/>
          <w:color w:val="000000"/>
          <w:sz w:val="24"/>
        </w:rPr>
      </w:pPr>
    </w:p>
    <w:p>
      <w:pPr>
        <w:spacing w:line="440" w:lineRule="exact"/>
        <w:ind w:firstLine="480" w:firstLineChars="200"/>
        <w:rPr>
          <w:rFonts w:hint="eastAsia"/>
          <w:color w:val="000000"/>
          <w:sz w:val="24"/>
        </w:rPr>
      </w:pPr>
    </w:p>
    <w:p>
      <w:pPr>
        <w:spacing w:line="440" w:lineRule="exact"/>
        <w:ind w:firstLine="480" w:firstLineChars="200"/>
        <w:rPr>
          <w:rFonts w:hint="eastAsia"/>
          <w:color w:val="000000"/>
          <w:sz w:val="24"/>
        </w:rPr>
      </w:pPr>
    </w:p>
    <w:p>
      <w:pPr>
        <w:spacing w:line="440" w:lineRule="exact"/>
        <w:ind w:firstLine="480" w:firstLineChars="200"/>
        <w:rPr>
          <w:rFonts w:hint="eastAsia"/>
          <w:color w:val="000000"/>
          <w:sz w:val="24"/>
        </w:rPr>
      </w:pPr>
    </w:p>
    <w:p>
      <w:pPr>
        <w:spacing w:line="440" w:lineRule="exact"/>
        <w:ind w:firstLine="480" w:firstLineChars="200"/>
        <w:rPr>
          <w:rFonts w:hint="eastAsia"/>
          <w:color w:val="000000"/>
          <w:sz w:val="24"/>
        </w:rPr>
      </w:pPr>
    </w:p>
    <w:p>
      <w:pPr>
        <w:spacing w:line="440" w:lineRule="exact"/>
        <w:ind w:firstLine="480" w:firstLineChars="200"/>
        <w:rPr>
          <w:rFonts w:hint="eastAsia"/>
          <w:color w:val="000000"/>
          <w:sz w:val="24"/>
        </w:rPr>
      </w:pPr>
    </w:p>
    <w:p>
      <w:pPr>
        <w:pStyle w:val="2"/>
        <w:rPr>
          <w:rFonts w:hint="eastAsia"/>
        </w:rPr>
      </w:pPr>
    </w:p>
    <w:p>
      <w:pPr>
        <w:pStyle w:val="3"/>
        <w:spacing w:line="240" w:lineRule="atLeast"/>
        <w:jc w:val="center"/>
        <w:rPr>
          <w:rFonts w:hint="eastAsia"/>
          <w:color w:val="000000"/>
          <w:sz w:val="36"/>
          <w:szCs w:val="36"/>
        </w:rPr>
      </w:pPr>
      <w:bookmarkStart w:id="107" w:name="_Toc2172067"/>
      <w:bookmarkStart w:id="108" w:name="_Toc31168"/>
      <w:bookmarkStart w:id="109" w:name="_Toc30787"/>
      <w:bookmarkStart w:id="110" w:name="_Toc29929"/>
      <w:bookmarkStart w:id="111" w:name="_Toc22431"/>
      <w:bookmarkStart w:id="112" w:name="_Toc28166"/>
      <w:bookmarkStart w:id="113" w:name="_Toc1650"/>
      <w:bookmarkStart w:id="114" w:name="_Toc2367"/>
      <w:bookmarkStart w:id="115" w:name="_Toc28531"/>
      <w:bookmarkStart w:id="116" w:name="_Toc30969"/>
      <w:bookmarkStart w:id="117" w:name="_Toc5312"/>
      <w:r>
        <w:rPr>
          <w:rFonts w:hint="eastAsia"/>
          <w:color w:val="000000"/>
          <w:sz w:val="36"/>
          <w:szCs w:val="36"/>
        </w:rPr>
        <w:t>十</w:t>
      </w:r>
      <w:r>
        <w:rPr>
          <w:rFonts w:hint="eastAsia"/>
          <w:color w:val="000000"/>
          <w:sz w:val="36"/>
          <w:szCs w:val="36"/>
          <w:lang w:eastAsia="zh-CN"/>
        </w:rPr>
        <w:t>一</w:t>
      </w:r>
      <w:r>
        <w:rPr>
          <w:rFonts w:hint="eastAsia"/>
          <w:color w:val="000000"/>
          <w:sz w:val="36"/>
          <w:szCs w:val="36"/>
        </w:rPr>
        <w:t>、供应商基本情况表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8"/>
        <w:gridCol w:w="957"/>
        <w:gridCol w:w="1239"/>
        <w:gridCol w:w="1247"/>
        <w:gridCol w:w="1320"/>
        <w:gridCol w:w="158"/>
        <w:gridCol w:w="692"/>
        <w:gridCol w:w="12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118" w:name="_Toc8975"/>
            <w:bookmarkStart w:id="119" w:name="_Toc3395"/>
            <w:bookmarkStart w:id="120" w:name="_Toc1945"/>
            <w:bookmarkStart w:id="121" w:name="_Toc5484"/>
            <w:bookmarkStart w:id="122" w:name="_Toc27807"/>
            <w:bookmarkStart w:id="123" w:name="_Toc4794"/>
            <w:bookmarkStart w:id="124" w:name="_Toc14611"/>
            <w:bookmarkStart w:id="125" w:name="_Toc27601"/>
            <w:bookmarkStart w:id="126" w:name="_Toc12756"/>
            <w:bookmarkStart w:id="127" w:name="_Toc22215"/>
            <w:bookmarkStart w:id="128" w:name="_Toc2172068"/>
            <w:bookmarkStart w:id="129" w:name="_Toc20152"/>
            <w:bookmarkStart w:id="130" w:name="_Toc19432"/>
            <w:bookmarkStart w:id="131" w:name="_Toc31981"/>
            <w:bookmarkStart w:id="132" w:name="_Toc25461"/>
            <w:bookmarkStart w:id="133" w:name="_Toc12794"/>
            <w:bookmarkStart w:id="134" w:name="_Toc15870"/>
            <w:bookmarkStart w:id="135" w:name="_Toc4060"/>
            <w:bookmarkStart w:id="136" w:name="_Toc12530"/>
            <w:bookmarkStart w:id="137" w:name="_Toc5812"/>
            <w:bookmarkStart w:id="138" w:name="_Toc472850105"/>
            <w:bookmarkStart w:id="139" w:name="_Toc21732"/>
            <w:r>
              <w:rPr>
                <w:rFonts w:hint="eastAsia" w:ascii="宋体"/>
                <w:color w:val="000000"/>
                <w:sz w:val="24"/>
              </w:rPr>
              <w:t>供应商名称</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6869" w:type="dxa"/>
            <w:gridSpan w:val="7"/>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140" w:name="_Toc16310"/>
            <w:bookmarkStart w:id="141" w:name="_Toc180"/>
            <w:bookmarkStart w:id="142" w:name="_Toc23238"/>
            <w:bookmarkStart w:id="143" w:name="_Toc26335"/>
            <w:bookmarkStart w:id="144" w:name="_Toc10060"/>
            <w:bookmarkStart w:id="145" w:name="_Toc1605"/>
            <w:bookmarkStart w:id="146" w:name="_Toc27885"/>
            <w:bookmarkStart w:id="147" w:name="_Toc291"/>
            <w:bookmarkStart w:id="148" w:name="_Toc11919"/>
            <w:bookmarkStart w:id="149" w:name="_Toc21289"/>
            <w:bookmarkStart w:id="150" w:name="_Toc11193"/>
            <w:bookmarkStart w:id="151" w:name="_Toc20758"/>
            <w:bookmarkStart w:id="152" w:name="_Toc17398"/>
            <w:bookmarkStart w:id="153" w:name="_Toc2172069"/>
            <w:bookmarkStart w:id="154" w:name="_Toc1565"/>
            <w:bookmarkStart w:id="155" w:name="_Toc29976"/>
            <w:bookmarkStart w:id="156" w:name="_Toc8335"/>
            <w:bookmarkStart w:id="157" w:name="_Toc472850106"/>
            <w:bookmarkStart w:id="158" w:name="_Toc30524"/>
            <w:bookmarkStart w:id="159" w:name="_Toc24426"/>
            <w:bookmarkStart w:id="160" w:name="_Toc10338"/>
            <w:bookmarkStart w:id="161" w:name="_Toc19513"/>
            <w:bookmarkStart w:id="162" w:name="_Toc20756"/>
            <w:r>
              <w:rPr>
                <w:rFonts w:hint="eastAsia" w:ascii="宋体"/>
                <w:color w:val="000000"/>
                <w:sz w:val="24"/>
              </w:rPr>
              <w:t>注册地址</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c>
        <w:tc>
          <w:tcPr>
            <w:tcW w:w="3443" w:type="dxa"/>
            <w:gridSpan w:val="3"/>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noWrap w:val="0"/>
            <w:vAlign w:val="center"/>
          </w:tcPr>
          <w:p>
            <w:pPr>
              <w:widowControl/>
              <w:spacing w:line="360" w:lineRule="atLeast"/>
              <w:jc w:val="left"/>
              <w:outlineLvl w:val="1"/>
              <w:rPr>
                <w:rFonts w:hint="eastAsia" w:ascii="宋体"/>
                <w:color w:val="000000"/>
                <w:sz w:val="24"/>
              </w:rPr>
            </w:pPr>
            <w:bookmarkStart w:id="163" w:name="_Toc472850107"/>
            <w:bookmarkStart w:id="164" w:name="_Toc32443"/>
            <w:bookmarkStart w:id="165" w:name="_Toc13302"/>
            <w:bookmarkStart w:id="166" w:name="_Toc5200"/>
            <w:bookmarkStart w:id="167" w:name="_Toc26813"/>
            <w:bookmarkStart w:id="168" w:name="_Toc11628"/>
            <w:bookmarkStart w:id="169" w:name="_Toc10921"/>
            <w:bookmarkStart w:id="170" w:name="_Toc22108"/>
            <w:bookmarkStart w:id="171" w:name="_Toc22219"/>
            <w:bookmarkStart w:id="172" w:name="_Toc26042"/>
            <w:bookmarkStart w:id="173" w:name="_Toc28263"/>
            <w:bookmarkStart w:id="174" w:name="_Toc11844"/>
            <w:bookmarkStart w:id="175" w:name="_Toc32519"/>
            <w:bookmarkStart w:id="176" w:name="_Toc15020"/>
            <w:bookmarkStart w:id="177" w:name="_Toc17166"/>
            <w:bookmarkStart w:id="178" w:name="_Toc6587"/>
            <w:bookmarkStart w:id="179" w:name="_Toc7061"/>
            <w:bookmarkStart w:id="180" w:name="_Toc4620"/>
            <w:bookmarkStart w:id="181" w:name="_Toc10783"/>
            <w:bookmarkStart w:id="182" w:name="_Toc1397"/>
            <w:bookmarkStart w:id="183" w:name="_Toc10468"/>
            <w:bookmarkStart w:id="184" w:name="_Toc6425"/>
            <w:bookmarkStart w:id="185" w:name="_Toc2172070"/>
            <w:r>
              <w:rPr>
                <w:rFonts w:hint="eastAsia" w:ascii="宋体"/>
                <w:color w:val="000000"/>
                <w:sz w:val="24"/>
              </w:rPr>
              <w:t>邮政编码</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c>
        <w:tc>
          <w:tcPr>
            <w:tcW w:w="2106" w:type="dxa"/>
            <w:gridSpan w:val="3"/>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vMerge w:val="restart"/>
            <w:noWrap w:val="0"/>
            <w:vAlign w:val="center"/>
          </w:tcPr>
          <w:p>
            <w:pPr>
              <w:widowControl/>
              <w:spacing w:line="360" w:lineRule="atLeast"/>
              <w:jc w:val="center"/>
              <w:outlineLvl w:val="1"/>
              <w:rPr>
                <w:rFonts w:hint="eastAsia" w:ascii="宋体"/>
                <w:color w:val="000000"/>
                <w:sz w:val="24"/>
              </w:rPr>
            </w:pPr>
            <w:bookmarkStart w:id="186" w:name="_Toc15378"/>
            <w:bookmarkStart w:id="187" w:name="_Toc21431"/>
            <w:bookmarkStart w:id="188" w:name="_Toc27013"/>
            <w:bookmarkStart w:id="189" w:name="_Toc3368"/>
            <w:bookmarkStart w:id="190" w:name="_Toc8215"/>
            <w:bookmarkStart w:id="191" w:name="_Toc13891"/>
            <w:bookmarkStart w:id="192" w:name="_Toc19701"/>
            <w:bookmarkStart w:id="193" w:name="_Toc31899"/>
            <w:bookmarkStart w:id="194" w:name="_Toc2172071"/>
            <w:bookmarkStart w:id="195" w:name="_Toc21948"/>
            <w:bookmarkStart w:id="196" w:name="_Toc16096"/>
            <w:bookmarkStart w:id="197" w:name="_Toc28288"/>
            <w:bookmarkStart w:id="198" w:name="_Toc6549"/>
            <w:bookmarkStart w:id="199" w:name="_Toc11341"/>
            <w:bookmarkStart w:id="200" w:name="_Toc29245"/>
            <w:bookmarkStart w:id="201" w:name="_Toc14944"/>
            <w:bookmarkStart w:id="202" w:name="_Toc23197"/>
            <w:bookmarkStart w:id="203" w:name="_Toc1485"/>
            <w:bookmarkStart w:id="204" w:name="_Toc983"/>
            <w:bookmarkStart w:id="205" w:name="_Toc19144"/>
            <w:bookmarkStart w:id="206" w:name="_Toc8181"/>
            <w:bookmarkStart w:id="207" w:name="_Toc472850108"/>
            <w:bookmarkStart w:id="208" w:name="_Toc10136"/>
            <w:r>
              <w:rPr>
                <w:rFonts w:hint="eastAsia" w:ascii="宋体"/>
                <w:color w:val="000000"/>
                <w:sz w:val="24"/>
              </w:rPr>
              <w:t>联系方式</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c>
        <w:tc>
          <w:tcPr>
            <w:tcW w:w="957" w:type="dxa"/>
            <w:noWrap w:val="0"/>
            <w:vAlign w:val="center"/>
          </w:tcPr>
          <w:p>
            <w:pPr>
              <w:widowControl/>
              <w:spacing w:line="360" w:lineRule="atLeast"/>
              <w:jc w:val="left"/>
              <w:outlineLvl w:val="1"/>
              <w:rPr>
                <w:rFonts w:hint="eastAsia" w:ascii="宋体"/>
                <w:color w:val="000000"/>
                <w:sz w:val="24"/>
              </w:rPr>
            </w:pPr>
            <w:bookmarkStart w:id="209" w:name="_Toc22528"/>
            <w:bookmarkStart w:id="210" w:name="_Toc19433"/>
            <w:bookmarkStart w:id="211" w:name="_Toc22516"/>
            <w:bookmarkStart w:id="212" w:name="_Toc30204"/>
            <w:bookmarkStart w:id="213" w:name="_Toc472850109"/>
            <w:bookmarkStart w:id="214" w:name="_Toc9703"/>
            <w:bookmarkStart w:id="215" w:name="_Toc10387"/>
            <w:bookmarkStart w:id="216" w:name="_Toc30284"/>
            <w:bookmarkStart w:id="217" w:name="_Toc26065"/>
            <w:bookmarkStart w:id="218" w:name="_Toc7443"/>
            <w:bookmarkStart w:id="219" w:name="_Toc12008"/>
            <w:bookmarkStart w:id="220" w:name="_Toc29032"/>
            <w:bookmarkStart w:id="221" w:name="_Toc19278"/>
            <w:bookmarkStart w:id="222" w:name="_Toc19671"/>
            <w:bookmarkStart w:id="223" w:name="_Toc21550"/>
            <w:bookmarkStart w:id="224" w:name="_Toc1492"/>
            <w:bookmarkStart w:id="225" w:name="_Toc11160"/>
            <w:bookmarkStart w:id="226" w:name="_Toc2172072"/>
            <w:bookmarkStart w:id="227" w:name="_Toc30124"/>
            <w:bookmarkStart w:id="228" w:name="_Toc21803"/>
            <w:bookmarkStart w:id="229" w:name="_Toc22259"/>
            <w:bookmarkStart w:id="230" w:name="_Toc9394"/>
            <w:bookmarkStart w:id="231" w:name="_Toc21693"/>
            <w:r>
              <w:rPr>
                <w:rFonts w:hint="eastAsia" w:ascii="宋体"/>
                <w:color w:val="000000"/>
                <w:sz w:val="24"/>
              </w:rPr>
              <w:t>联系人</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tc>
        <w:tc>
          <w:tcPr>
            <w:tcW w:w="2486" w:type="dxa"/>
            <w:gridSpan w:val="2"/>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bookmarkStart w:id="232" w:name="_Toc17569"/>
            <w:bookmarkStart w:id="233" w:name="_Toc15564"/>
            <w:bookmarkStart w:id="234" w:name="_Toc11230"/>
            <w:bookmarkStart w:id="235" w:name="_Toc31727"/>
            <w:bookmarkStart w:id="236" w:name="_Toc2172073"/>
            <w:bookmarkStart w:id="237" w:name="_Toc27377"/>
            <w:bookmarkStart w:id="238" w:name="_Toc30856"/>
            <w:bookmarkStart w:id="239" w:name="_Toc29777"/>
            <w:bookmarkStart w:id="240" w:name="_Toc17131"/>
            <w:bookmarkStart w:id="241" w:name="_Toc10655"/>
            <w:bookmarkStart w:id="242" w:name="_Toc7732"/>
            <w:bookmarkStart w:id="243" w:name="_Toc7635"/>
            <w:bookmarkStart w:id="244" w:name="_Toc8957"/>
            <w:bookmarkStart w:id="245" w:name="_Toc472850110"/>
            <w:bookmarkStart w:id="246" w:name="_Toc25899"/>
            <w:bookmarkStart w:id="247" w:name="_Toc21941"/>
            <w:bookmarkStart w:id="248" w:name="_Toc3797"/>
            <w:bookmarkStart w:id="249" w:name="_Toc2591"/>
            <w:bookmarkStart w:id="250" w:name="_Toc8014"/>
            <w:bookmarkStart w:id="251" w:name="_Toc6245"/>
            <w:bookmarkStart w:id="252" w:name="_Toc13686"/>
            <w:bookmarkStart w:id="253" w:name="_Toc26352"/>
            <w:r>
              <w:rPr>
                <w:rFonts w:hint="eastAsia" w:ascii="宋体"/>
                <w:color w:val="000000"/>
                <w:sz w:val="24"/>
              </w:rPr>
              <w:t>电话</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c>
        <w:tc>
          <w:tcPr>
            <w:tcW w:w="2106" w:type="dxa"/>
            <w:gridSpan w:val="3"/>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878" w:type="dxa"/>
            <w:vMerge w:val="continue"/>
            <w:noWrap w:val="0"/>
            <w:vAlign w:val="center"/>
          </w:tcPr>
          <w:p>
            <w:pPr>
              <w:jc w:val="center"/>
              <w:rPr>
                <w:color w:val="000000"/>
              </w:rPr>
            </w:pPr>
          </w:p>
        </w:tc>
        <w:tc>
          <w:tcPr>
            <w:tcW w:w="957" w:type="dxa"/>
            <w:noWrap w:val="0"/>
            <w:vAlign w:val="center"/>
          </w:tcPr>
          <w:p>
            <w:pPr>
              <w:widowControl/>
              <w:spacing w:line="360" w:lineRule="atLeast"/>
              <w:jc w:val="left"/>
              <w:outlineLvl w:val="1"/>
              <w:rPr>
                <w:rFonts w:hint="eastAsia" w:ascii="宋体"/>
                <w:color w:val="000000"/>
                <w:sz w:val="24"/>
              </w:rPr>
            </w:pPr>
            <w:bookmarkStart w:id="254" w:name="_Toc5469"/>
            <w:bookmarkStart w:id="255" w:name="_Toc8358"/>
            <w:bookmarkStart w:id="256" w:name="_Toc12788"/>
            <w:bookmarkStart w:id="257" w:name="_Toc16212"/>
            <w:bookmarkStart w:id="258" w:name="_Toc32472"/>
            <w:bookmarkStart w:id="259" w:name="_Toc21243"/>
            <w:bookmarkStart w:id="260" w:name="_Toc18269"/>
            <w:bookmarkStart w:id="261" w:name="_Toc21614"/>
            <w:bookmarkStart w:id="262" w:name="_Toc8592"/>
            <w:bookmarkStart w:id="263" w:name="_Toc25733"/>
            <w:bookmarkStart w:id="264" w:name="_Toc2172074"/>
            <w:bookmarkStart w:id="265" w:name="_Toc472850111"/>
            <w:bookmarkStart w:id="266" w:name="_Toc26391"/>
            <w:bookmarkStart w:id="267" w:name="_Toc1253"/>
            <w:bookmarkStart w:id="268" w:name="_Toc27577"/>
            <w:bookmarkStart w:id="269" w:name="_Toc17003"/>
            <w:bookmarkStart w:id="270" w:name="_Toc16347"/>
            <w:bookmarkStart w:id="271" w:name="_Toc5657"/>
            <w:bookmarkStart w:id="272" w:name="_Toc28503"/>
            <w:bookmarkStart w:id="273" w:name="_Toc6194"/>
            <w:bookmarkStart w:id="274" w:name="_Toc15444"/>
            <w:bookmarkStart w:id="275" w:name="_Toc30260"/>
            <w:r>
              <w:rPr>
                <w:rFonts w:hint="eastAsia" w:ascii="宋体"/>
                <w:color w:val="000000"/>
                <w:sz w:val="24"/>
              </w:rPr>
              <w:t>传真</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2486" w:type="dxa"/>
            <w:gridSpan w:val="2"/>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bookmarkStart w:id="276" w:name="_Toc32206"/>
            <w:bookmarkStart w:id="277" w:name="_Toc2172075"/>
            <w:bookmarkStart w:id="278" w:name="_Toc25344"/>
            <w:bookmarkStart w:id="279" w:name="_Toc10537"/>
            <w:bookmarkStart w:id="280" w:name="_Toc30803"/>
            <w:bookmarkStart w:id="281" w:name="_Toc19770"/>
            <w:bookmarkStart w:id="282" w:name="_Toc1928"/>
            <w:bookmarkStart w:id="283" w:name="_Toc18362"/>
            <w:bookmarkStart w:id="284" w:name="_Toc19421"/>
            <w:bookmarkStart w:id="285" w:name="_Toc23762"/>
            <w:bookmarkStart w:id="286" w:name="_Toc17845"/>
            <w:bookmarkStart w:id="287" w:name="_Toc31203"/>
            <w:bookmarkStart w:id="288" w:name="_Toc31144"/>
            <w:bookmarkStart w:id="289" w:name="_Toc18521"/>
            <w:bookmarkStart w:id="290" w:name="_Toc22444"/>
            <w:bookmarkStart w:id="291" w:name="_Toc18697"/>
            <w:bookmarkStart w:id="292" w:name="_Toc1007"/>
            <w:bookmarkStart w:id="293" w:name="_Toc21704"/>
            <w:bookmarkStart w:id="294" w:name="_Toc25541"/>
            <w:bookmarkStart w:id="295" w:name="_Toc18382"/>
            <w:bookmarkStart w:id="296" w:name="_Toc472850112"/>
            <w:bookmarkStart w:id="297" w:name="_Toc27988"/>
            <w:bookmarkStart w:id="298" w:name="_Toc28942"/>
            <w:r>
              <w:rPr>
                <w:rFonts w:hint="eastAsia" w:ascii="宋体"/>
                <w:color w:val="000000"/>
                <w:sz w:val="24"/>
              </w:rPr>
              <w:t>网址</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tc>
        <w:tc>
          <w:tcPr>
            <w:tcW w:w="2106" w:type="dxa"/>
            <w:gridSpan w:val="3"/>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299" w:name="_Toc5749"/>
            <w:bookmarkStart w:id="300" w:name="_Toc28675"/>
            <w:bookmarkStart w:id="301" w:name="_Toc26709"/>
            <w:bookmarkStart w:id="302" w:name="_Toc7057"/>
            <w:bookmarkStart w:id="303" w:name="_Toc0"/>
            <w:bookmarkStart w:id="304" w:name="_Toc31229"/>
            <w:bookmarkStart w:id="305" w:name="_Toc24775"/>
            <w:bookmarkStart w:id="306" w:name="_Toc472850113"/>
            <w:bookmarkStart w:id="307" w:name="_Toc19816"/>
            <w:bookmarkStart w:id="308" w:name="_Toc7986"/>
            <w:bookmarkStart w:id="309" w:name="_Toc21193"/>
            <w:bookmarkStart w:id="310" w:name="_Toc14249"/>
            <w:bookmarkStart w:id="311" w:name="_Toc9653"/>
            <w:bookmarkStart w:id="312" w:name="_Toc3883"/>
            <w:bookmarkStart w:id="313" w:name="_Toc8183"/>
            <w:bookmarkStart w:id="314" w:name="_Toc11476"/>
            <w:bookmarkStart w:id="315" w:name="_Toc16143"/>
            <w:bookmarkStart w:id="316" w:name="_Toc2172076"/>
            <w:bookmarkStart w:id="317" w:name="_Toc13901"/>
            <w:bookmarkStart w:id="318" w:name="_Toc14677"/>
            <w:bookmarkStart w:id="319" w:name="_Toc26127"/>
            <w:bookmarkStart w:id="320" w:name="_Toc2158"/>
            <w:bookmarkStart w:id="321" w:name="_Toc18619"/>
            <w:r>
              <w:rPr>
                <w:rFonts w:hint="eastAsia" w:ascii="宋体"/>
                <w:color w:val="000000"/>
                <w:sz w:val="24"/>
              </w:rPr>
              <w:t>组织结构</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tc>
        <w:tc>
          <w:tcPr>
            <w:tcW w:w="6869" w:type="dxa"/>
            <w:gridSpan w:val="7"/>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322" w:name="_Toc22579"/>
            <w:bookmarkStart w:id="323" w:name="_Toc15980"/>
            <w:bookmarkStart w:id="324" w:name="_Toc2733"/>
            <w:bookmarkStart w:id="325" w:name="_Toc29887"/>
            <w:bookmarkStart w:id="326" w:name="_Toc18366"/>
            <w:bookmarkStart w:id="327" w:name="_Toc12387"/>
            <w:bookmarkStart w:id="328" w:name="_Toc8763"/>
            <w:bookmarkStart w:id="329" w:name="_Toc27707"/>
            <w:bookmarkStart w:id="330" w:name="_Toc472850114"/>
            <w:bookmarkStart w:id="331" w:name="_Toc8384"/>
            <w:bookmarkStart w:id="332" w:name="_Toc12121"/>
            <w:bookmarkStart w:id="333" w:name="_Toc7278"/>
            <w:bookmarkStart w:id="334" w:name="_Toc4511"/>
            <w:bookmarkStart w:id="335" w:name="_Toc2172077"/>
            <w:bookmarkStart w:id="336" w:name="_Toc23561"/>
            <w:bookmarkStart w:id="337" w:name="_Toc1092"/>
            <w:bookmarkStart w:id="338" w:name="_Toc22107"/>
            <w:bookmarkStart w:id="339" w:name="_Toc2592"/>
            <w:bookmarkStart w:id="340" w:name="_Toc3800"/>
            <w:bookmarkStart w:id="341" w:name="_Toc30870"/>
            <w:bookmarkStart w:id="342" w:name="_Toc6802"/>
            <w:bookmarkStart w:id="343" w:name="_Toc4637"/>
            <w:bookmarkStart w:id="344" w:name="_Toc19710"/>
            <w:r>
              <w:rPr>
                <w:rFonts w:hint="eastAsia" w:ascii="宋体"/>
                <w:color w:val="000000"/>
                <w:sz w:val="24"/>
              </w:rPr>
              <w:t>法定代表人</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tc>
        <w:tc>
          <w:tcPr>
            <w:tcW w:w="957" w:type="dxa"/>
            <w:noWrap w:val="0"/>
            <w:vAlign w:val="center"/>
          </w:tcPr>
          <w:p>
            <w:pPr>
              <w:widowControl/>
              <w:spacing w:line="360" w:lineRule="atLeast"/>
              <w:jc w:val="left"/>
              <w:outlineLvl w:val="1"/>
              <w:rPr>
                <w:rFonts w:hint="eastAsia" w:ascii="宋体"/>
                <w:color w:val="000000"/>
                <w:sz w:val="24"/>
              </w:rPr>
            </w:pPr>
            <w:bookmarkStart w:id="345" w:name="_Toc23867"/>
            <w:bookmarkStart w:id="346" w:name="_Toc30053"/>
            <w:bookmarkStart w:id="347" w:name="_Toc24573"/>
            <w:bookmarkStart w:id="348" w:name="_Toc30637"/>
            <w:bookmarkStart w:id="349" w:name="_Toc30317"/>
            <w:bookmarkStart w:id="350" w:name="_Toc9357"/>
            <w:bookmarkStart w:id="351" w:name="_Toc22652"/>
            <w:bookmarkStart w:id="352" w:name="_Toc578"/>
            <w:bookmarkStart w:id="353" w:name="_Toc472850115"/>
            <w:bookmarkStart w:id="354" w:name="_Toc18868"/>
            <w:bookmarkStart w:id="355" w:name="_Toc2172078"/>
            <w:bookmarkStart w:id="356" w:name="_Toc32191"/>
            <w:bookmarkStart w:id="357" w:name="_Toc8420"/>
            <w:bookmarkStart w:id="358" w:name="_Toc21528"/>
            <w:bookmarkStart w:id="359" w:name="_Toc19736"/>
            <w:bookmarkStart w:id="360" w:name="_Toc14426"/>
            <w:bookmarkStart w:id="361" w:name="_Toc8374"/>
            <w:bookmarkStart w:id="362" w:name="_Toc3579"/>
            <w:bookmarkStart w:id="363" w:name="_Toc19934"/>
            <w:bookmarkStart w:id="364" w:name="_Toc18762"/>
            <w:bookmarkStart w:id="365" w:name="_Toc16025"/>
            <w:bookmarkStart w:id="366" w:name="_Toc32262"/>
            <w:r>
              <w:rPr>
                <w:rFonts w:hint="eastAsia" w:ascii="宋体"/>
                <w:color w:val="000000"/>
                <w:sz w:val="24"/>
              </w:rPr>
              <w:t>姓名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tc>
        <w:tc>
          <w:tcPr>
            <w:tcW w:w="1239" w:type="dxa"/>
            <w:noWrap w:val="0"/>
            <w:vAlign w:val="center"/>
          </w:tcPr>
          <w:p>
            <w:pPr>
              <w:widowControl/>
              <w:spacing w:line="360" w:lineRule="atLeast"/>
              <w:ind w:firstLine="470" w:firstLineChars="196"/>
              <w:jc w:val="left"/>
              <w:outlineLvl w:val="1"/>
              <w:rPr>
                <w:rFonts w:hint="eastAsia" w:ascii="宋体"/>
                <w:color w:val="000000"/>
                <w:sz w:val="24"/>
              </w:rPr>
            </w:pPr>
          </w:p>
        </w:tc>
        <w:tc>
          <w:tcPr>
            <w:tcW w:w="1247" w:type="dxa"/>
            <w:noWrap w:val="0"/>
            <w:vAlign w:val="center"/>
          </w:tcPr>
          <w:p>
            <w:pPr>
              <w:widowControl/>
              <w:spacing w:line="360" w:lineRule="atLeast"/>
              <w:jc w:val="left"/>
              <w:outlineLvl w:val="1"/>
              <w:rPr>
                <w:rFonts w:hint="eastAsia" w:ascii="宋体"/>
                <w:color w:val="000000"/>
                <w:sz w:val="24"/>
              </w:rPr>
            </w:pPr>
            <w:bookmarkStart w:id="367" w:name="_Toc8154"/>
            <w:bookmarkStart w:id="368" w:name="_Toc10278"/>
            <w:bookmarkStart w:id="369" w:name="_Toc7904"/>
            <w:bookmarkStart w:id="370" w:name="_Toc30788"/>
            <w:bookmarkStart w:id="371" w:name="_Toc29226"/>
            <w:bookmarkStart w:id="372" w:name="_Toc27118"/>
            <w:bookmarkStart w:id="373" w:name="_Toc27920"/>
            <w:bookmarkStart w:id="374" w:name="_Toc4906"/>
            <w:bookmarkStart w:id="375" w:name="_Toc472850116"/>
            <w:bookmarkStart w:id="376" w:name="_Toc20338"/>
            <w:bookmarkStart w:id="377" w:name="_Toc17776"/>
            <w:bookmarkStart w:id="378" w:name="_Toc31369"/>
            <w:bookmarkStart w:id="379" w:name="_Toc28516"/>
            <w:bookmarkStart w:id="380" w:name="_Toc22459"/>
            <w:bookmarkStart w:id="381" w:name="_Toc17012"/>
            <w:bookmarkStart w:id="382" w:name="_Toc31381"/>
            <w:bookmarkStart w:id="383" w:name="_Toc11266"/>
            <w:bookmarkStart w:id="384" w:name="_Toc8959"/>
            <w:bookmarkStart w:id="385" w:name="_Toc21600"/>
            <w:bookmarkStart w:id="386" w:name="_Toc2172079"/>
            <w:bookmarkStart w:id="387" w:name="_Toc18571"/>
            <w:bookmarkStart w:id="388" w:name="_Toc7720"/>
            <w:bookmarkStart w:id="389" w:name="_Toc24630"/>
            <w:r>
              <w:rPr>
                <w:rFonts w:hint="eastAsia" w:ascii="宋体"/>
                <w:color w:val="000000"/>
                <w:sz w:val="24"/>
              </w:rPr>
              <w:t>技术职称</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p>
        </w:tc>
        <w:tc>
          <w:tcPr>
            <w:tcW w:w="850" w:type="dxa"/>
            <w:gridSpan w:val="2"/>
            <w:noWrap w:val="0"/>
            <w:vAlign w:val="center"/>
          </w:tcPr>
          <w:p>
            <w:pPr>
              <w:widowControl/>
              <w:spacing w:line="360" w:lineRule="atLeast"/>
              <w:jc w:val="left"/>
              <w:outlineLvl w:val="1"/>
              <w:rPr>
                <w:rFonts w:hint="eastAsia" w:ascii="宋体"/>
                <w:color w:val="000000"/>
                <w:sz w:val="24"/>
              </w:rPr>
            </w:pPr>
            <w:bookmarkStart w:id="390" w:name="_Toc12967"/>
            <w:bookmarkStart w:id="391" w:name="_Toc29781"/>
            <w:bookmarkStart w:id="392" w:name="_Toc18524"/>
            <w:bookmarkStart w:id="393" w:name="_Toc18929"/>
            <w:bookmarkStart w:id="394" w:name="_Toc472850117"/>
            <w:bookmarkStart w:id="395" w:name="_Toc21232"/>
            <w:bookmarkStart w:id="396" w:name="_Toc30801"/>
            <w:bookmarkStart w:id="397" w:name="_Toc21895"/>
            <w:bookmarkStart w:id="398" w:name="_Toc1310"/>
            <w:bookmarkStart w:id="399" w:name="_Toc27238"/>
            <w:bookmarkStart w:id="400" w:name="_Toc1646"/>
            <w:bookmarkStart w:id="401" w:name="_Toc136"/>
            <w:bookmarkStart w:id="402" w:name="_Toc15735"/>
            <w:bookmarkStart w:id="403" w:name="_Toc9286"/>
            <w:bookmarkStart w:id="404" w:name="_Toc17693"/>
            <w:bookmarkStart w:id="405" w:name="_Toc24598"/>
            <w:bookmarkStart w:id="406" w:name="_Toc25902"/>
            <w:bookmarkStart w:id="407" w:name="_Toc3841"/>
            <w:bookmarkStart w:id="408" w:name="_Toc2172080"/>
            <w:bookmarkStart w:id="409" w:name="_Toc24332"/>
            <w:bookmarkStart w:id="410" w:name="_Toc12956"/>
            <w:bookmarkStart w:id="411" w:name="_Toc22197"/>
            <w:bookmarkStart w:id="412" w:name="_Toc28105"/>
            <w:r>
              <w:rPr>
                <w:rFonts w:hint="eastAsia" w:ascii="宋体"/>
                <w:color w:val="000000"/>
                <w:sz w:val="24"/>
              </w:rPr>
              <w:t>电话</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tc>
        <w:tc>
          <w:tcPr>
            <w:tcW w:w="1256" w:type="dxa"/>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413" w:name="_Toc18088"/>
            <w:bookmarkStart w:id="414" w:name="_Toc16000"/>
            <w:bookmarkStart w:id="415" w:name="_Toc31413"/>
            <w:bookmarkStart w:id="416" w:name="_Toc3593"/>
            <w:bookmarkStart w:id="417" w:name="_Toc7424"/>
            <w:bookmarkStart w:id="418" w:name="_Toc9425"/>
            <w:bookmarkStart w:id="419" w:name="_Toc9304"/>
            <w:bookmarkStart w:id="420" w:name="_Toc1464"/>
            <w:bookmarkStart w:id="421" w:name="_Toc8961"/>
            <w:bookmarkStart w:id="422" w:name="_Toc29229"/>
            <w:bookmarkStart w:id="423" w:name="_Toc27799"/>
            <w:bookmarkStart w:id="424" w:name="_Toc2172081"/>
            <w:bookmarkStart w:id="425" w:name="_Toc9716"/>
            <w:bookmarkStart w:id="426" w:name="_Toc472850118"/>
            <w:bookmarkStart w:id="427" w:name="_Toc6404"/>
            <w:bookmarkStart w:id="428" w:name="_Toc5602"/>
            <w:bookmarkStart w:id="429" w:name="_Toc3764"/>
            <w:bookmarkStart w:id="430" w:name="_Toc4195"/>
            <w:bookmarkStart w:id="431" w:name="_Toc19438"/>
            <w:bookmarkStart w:id="432" w:name="_Toc29510"/>
            <w:bookmarkStart w:id="433" w:name="_Toc25421"/>
            <w:bookmarkStart w:id="434" w:name="_Toc5168"/>
            <w:bookmarkStart w:id="435" w:name="_Toc16732"/>
            <w:r>
              <w:rPr>
                <w:rFonts w:hint="eastAsia" w:ascii="宋体"/>
                <w:color w:val="000000"/>
                <w:sz w:val="24"/>
              </w:rPr>
              <w:t>技术负责人</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tc>
        <w:tc>
          <w:tcPr>
            <w:tcW w:w="957" w:type="dxa"/>
            <w:noWrap w:val="0"/>
            <w:vAlign w:val="center"/>
          </w:tcPr>
          <w:p>
            <w:pPr>
              <w:widowControl/>
              <w:spacing w:line="360" w:lineRule="atLeast"/>
              <w:jc w:val="left"/>
              <w:outlineLvl w:val="1"/>
              <w:rPr>
                <w:rFonts w:hint="eastAsia" w:ascii="宋体"/>
                <w:color w:val="000000"/>
                <w:sz w:val="24"/>
              </w:rPr>
            </w:pPr>
            <w:bookmarkStart w:id="436" w:name="_Toc18576"/>
            <w:bookmarkStart w:id="437" w:name="_Toc1972"/>
            <w:bookmarkStart w:id="438" w:name="_Toc20333"/>
            <w:bookmarkStart w:id="439" w:name="_Toc472850119"/>
            <w:bookmarkStart w:id="440" w:name="_Toc20830"/>
            <w:bookmarkStart w:id="441" w:name="_Toc4528"/>
            <w:bookmarkStart w:id="442" w:name="_Toc4095"/>
            <w:bookmarkStart w:id="443" w:name="_Toc27831"/>
            <w:bookmarkStart w:id="444" w:name="_Toc30080"/>
            <w:bookmarkStart w:id="445" w:name="_Toc2172082"/>
            <w:bookmarkStart w:id="446" w:name="_Toc22356"/>
            <w:bookmarkStart w:id="447" w:name="_Toc15863"/>
            <w:bookmarkStart w:id="448" w:name="_Toc11072"/>
            <w:bookmarkStart w:id="449" w:name="_Toc14967"/>
            <w:bookmarkStart w:id="450" w:name="_Toc14554"/>
            <w:bookmarkStart w:id="451" w:name="_Toc27512"/>
            <w:bookmarkStart w:id="452" w:name="_Toc6270"/>
            <w:bookmarkStart w:id="453" w:name="_Toc2401"/>
            <w:bookmarkStart w:id="454" w:name="_Toc7799"/>
            <w:bookmarkStart w:id="455" w:name="_Toc16806"/>
            <w:bookmarkStart w:id="456" w:name="_Toc28170"/>
            <w:bookmarkStart w:id="457" w:name="_Toc6774"/>
            <w:bookmarkStart w:id="458" w:name="_Toc25694"/>
            <w:r>
              <w:rPr>
                <w:rFonts w:hint="eastAsia" w:ascii="宋体"/>
                <w:color w:val="000000"/>
                <w:sz w:val="24"/>
              </w:rPr>
              <w:t>姓名</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tc>
        <w:tc>
          <w:tcPr>
            <w:tcW w:w="1239" w:type="dxa"/>
            <w:noWrap w:val="0"/>
            <w:vAlign w:val="center"/>
          </w:tcPr>
          <w:p>
            <w:pPr>
              <w:widowControl/>
              <w:spacing w:line="360" w:lineRule="atLeast"/>
              <w:ind w:firstLine="470" w:firstLineChars="196"/>
              <w:jc w:val="left"/>
              <w:outlineLvl w:val="1"/>
              <w:rPr>
                <w:rFonts w:hint="eastAsia" w:ascii="宋体"/>
                <w:color w:val="000000"/>
                <w:sz w:val="24"/>
              </w:rPr>
            </w:pPr>
          </w:p>
        </w:tc>
        <w:tc>
          <w:tcPr>
            <w:tcW w:w="1247" w:type="dxa"/>
            <w:noWrap w:val="0"/>
            <w:vAlign w:val="center"/>
          </w:tcPr>
          <w:p>
            <w:pPr>
              <w:widowControl/>
              <w:spacing w:line="360" w:lineRule="atLeast"/>
              <w:jc w:val="left"/>
              <w:outlineLvl w:val="1"/>
              <w:rPr>
                <w:rFonts w:hint="eastAsia" w:ascii="宋体"/>
                <w:color w:val="000000"/>
                <w:sz w:val="24"/>
              </w:rPr>
            </w:pPr>
            <w:bookmarkStart w:id="459" w:name="_Toc13934"/>
            <w:bookmarkStart w:id="460" w:name="_Toc9186"/>
            <w:bookmarkStart w:id="461" w:name="_Toc4888"/>
            <w:bookmarkStart w:id="462" w:name="_Toc2172083"/>
            <w:bookmarkStart w:id="463" w:name="_Toc24002"/>
            <w:bookmarkStart w:id="464" w:name="_Toc23008"/>
            <w:bookmarkStart w:id="465" w:name="_Toc9695"/>
            <w:bookmarkStart w:id="466" w:name="_Toc472850120"/>
            <w:bookmarkStart w:id="467" w:name="_Toc21591"/>
            <w:bookmarkStart w:id="468" w:name="_Toc24655"/>
            <w:bookmarkStart w:id="469" w:name="_Toc15428"/>
            <w:bookmarkStart w:id="470" w:name="_Toc14269"/>
            <w:bookmarkStart w:id="471" w:name="_Toc26362"/>
            <w:bookmarkStart w:id="472" w:name="_Toc31051"/>
            <w:bookmarkStart w:id="473" w:name="_Toc4200"/>
            <w:bookmarkStart w:id="474" w:name="_Toc5667"/>
            <w:bookmarkStart w:id="475" w:name="_Toc27230"/>
            <w:bookmarkStart w:id="476" w:name="_Toc7331"/>
            <w:bookmarkStart w:id="477" w:name="_Toc13471"/>
            <w:bookmarkStart w:id="478" w:name="_Toc16416"/>
            <w:bookmarkStart w:id="479" w:name="_Toc8274"/>
            <w:bookmarkStart w:id="480" w:name="_Toc2148"/>
            <w:bookmarkStart w:id="481" w:name="_Toc9735"/>
            <w:r>
              <w:rPr>
                <w:rFonts w:hint="eastAsia" w:ascii="宋体"/>
                <w:color w:val="000000"/>
                <w:sz w:val="24"/>
              </w:rPr>
              <w:t>技术职称</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p>
        </w:tc>
        <w:tc>
          <w:tcPr>
            <w:tcW w:w="850" w:type="dxa"/>
            <w:gridSpan w:val="2"/>
            <w:noWrap w:val="0"/>
            <w:vAlign w:val="center"/>
          </w:tcPr>
          <w:p>
            <w:pPr>
              <w:widowControl/>
              <w:spacing w:line="360" w:lineRule="atLeast"/>
              <w:jc w:val="left"/>
              <w:outlineLvl w:val="1"/>
              <w:rPr>
                <w:rFonts w:hint="eastAsia" w:ascii="宋体"/>
                <w:color w:val="000000"/>
                <w:sz w:val="24"/>
              </w:rPr>
            </w:pPr>
            <w:bookmarkStart w:id="482" w:name="_Toc21766"/>
            <w:bookmarkStart w:id="483" w:name="_Toc472850121"/>
            <w:bookmarkStart w:id="484" w:name="_Toc11097"/>
            <w:bookmarkStart w:id="485" w:name="_Toc12122"/>
            <w:bookmarkStart w:id="486" w:name="_Toc13482"/>
            <w:bookmarkStart w:id="487" w:name="_Toc2448"/>
            <w:bookmarkStart w:id="488" w:name="_Toc22143"/>
            <w:bookmarkStart w:id="489" w:name="_Toc28057"/>
            <w:bookmarkStart w:id="490" w:name="_Toc2721"/>
            <w:bookmarkStart w:id="491" w:name="_Toc2172084"/>
            <w:bookmarkStart w:id="492" w:name="_Toc25795"/>
            <w:bookmarkStart w:id="493" w:name="_Toc30139"/>
            <w:bookmarkStart w:id="494" w:name="_Toc25926"/>
            <w:bookmarkStart w:id="495" w:name="_Toc31335"/>
            <w:bookmarkStart w:id="496" w:name="_Toc13696"/>
            <w:bookmarkStart w:id="497" w:name="_Toc5746"/>
            <w:bookmarkStart w:id="498" w:name="_Toc12389"/>
            <w:bookmarkStart w:id="499" w:name="_Toc23791"/>
            <w:bookmarkStart w:id="500" w:name="_Toc21904"/>
            <w:bookmarkStart w:id="501" w:name="_Toc24510"/>
            <w:bookmarkStart w:id="502" w:name="_Toc18915"/>
            <w:bookmarkStart w:id="503" w:name="_Toc7567"/>
            <w:bookmarkStart w:id="504" w:name="_Toc24585"/>
            <w:r>
              <w:rPr>
                <w:rFonts w:hint="eastAsia" w:ascii="宋体"/>
                <w:color w:val="000000"/>
                <w:sz w:val="24"/>
              </w:rPr>
              <w:t>电话</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tc>
        <w:tc>
          <w:tcPr>
            <w:tcW w:w="1256" w:type="dxa"/>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505" w:name="_Toc15575"/>
            <w:bookmarkStart w:id="506" w:name="_Toc17493"/>
            <w:bookmarkStart w:id="507" w:name="_Toc1495"/>
            <w:bookmarkStart w:id="508" w:name="_Toc472850122"/>
            <w:bookmarkStart w:id="509" w:name="_Toc18326"/>
            <w:bookmarkStart w:id="510" w:name="_Toc2172085"/>
            <w:bookmarkStart w:id="511" w:name="_Toc3991"/>
            <w:bookmarkStart w:id="512" w:name="_Toc12432"/>
            <w:bookmarkStart w:id="513" w:name="_Toc19782"/>
            <w:bookmarkStart w:id="514" w:name="_Toc23720"/>
            <w:bookmarkStart w:id="515" w:name="_Toc24817"/>
            <w:bookmarkStart w:id="516" w:name="_Toc15544"/>
            <w:bookmarkStart w:id="517" w:name="_Toc32073"/>
            <w:bookmarkStart w:id="518" w:name="_Toc5841"/>
            <w:bookmarkStart w:id="519" w:name="_Toc14551"/>
            <w:bookmarkStart w:id="520" w:name="_Toc9435"/>
            <w:bookmarkStart w:id="521" w:name="_Toc38"/>
            <w:bookmarkStart w:id="522" w:name="_Toc5539"/>
            <w:bookmarkStart w:id="523" w:name="_Toc32715"/>
            <w:bookmarkStart w:id="524" w:name="_Toc31234"/>
            <w:bookmarkStart w:id="525" w:name="_Toc20331"/>
            <w:bookmarkStart w:id="526" w:name="_Toc24257"/>
            <w:bookmarkStart w:id="527" w:name="_Toc7705"/>
            <w:r>
              <w:rPr>
                <w:rFonts w:hint="eastAsia" w:ascii="宋体"/>
                <w:color w:val="000000"/>
                <w:sz w:val="24"/>
              </w:rPr>
              <w:t>成立时间</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tc>
        <w:tc>
          <w:tcPr>
            <w:tcW w:w="2196" w:type="dxa"/>
            <w:gridSpan w:val="2"/>
            <w:noWrap w:val="0"/>
            <w:vAlign w:val="center"/>
          </w:tcPr>
          <w:p>
            <w:pPr>
              <w:widowControl/>
              <w:spacing w:line="360" w:lineRule="atLeast"/>
              <w:ind w:firstLine="470" w:firstLineChars="196"/>
              <w:jc w:val="left"/>
              <w:outlineLvl w:val="1"/>
              <w:rPr>
                <w:rFonts w:hint="eastAsia" w:ascii="宋体"/>
                <w:color w:val="000000"/>
                <w:sz w:val="24"/>
              </w:rPr>
            </w:pPr>
          </w:p>
        </w:tc>
        <w:tc>
          <w:tcPr>
            <w:tcW w:w="4673" w:type="dxa"/>
            <w:gridSpan w:val="5"/>
            <w:noWrap w:val="0"/>
            <w:vAlign w:val="center"/>
          </w:tcPr>
          <w:p>
            <w:pPr>
              <w:widowControl/>
              <w:spacing w:line="360" w:lineRule="atLeast"/>
              <w:jc w:val="left"/>
              <w:outlineLvl w:val="1"/>
              <w:rPr>
                <w:rFonts w:hint="eastAsia" w:ascii="宋体"/>
                <w:color w:val="000000"/>
                <w:sz w:val="24"/>
              </w:rPr>
            </w:pPr>
            <w:bookmarkStart w:id="528" w:name="_Toc26164"/>
            <w:bookmarkStart w:id="529" w:name="_Toc2172086"/>
            <w:bookmarkStart w:id="530" w:name="_Toc11061"/>
            <w:bookmarkStart w:id="531" w:name="_Toc4343"/>
            <w:bookmarkStart w:id="532" w:name="_Toc472850123"/>
            <w:bookmarkStart w:id="533" w:name="_Toc19146"/>
            <w:bookmarkStart w:id="534" w:name="_Toc28019"/>
            <w:bookmarkStart w:id="535" w:name="_Toc19338"/>
            <w:bookmarkStart w:id="536" w:name="_Toc24177"/>
            <w:bookmarkStart w:id="537" w:name="_Toc5990"/>
            <w:bookmarkStart w:id="538" w:name="_Toc9439"/>
            <w:bookmarkStart w:id="539" w:name="_Toc30725"/>
            <w:bookmarkStart w:id="540" w:name="_Toc25438"/>
            <w:bookmarkStart w:id="541" w:name="_Toc2165"/>
            <w:bookmarkStart w:id="542" w:name="_Toc31782"/>
            <w:bookmarkStart w:id="543" w:name="_Toc22790"/>
            <w:bookmarkStart w:id="544" w:name="_Toc13306"/>
            <w:bookmarkStart w:id="545" w:name="_Toc4934"/>
            <w:bookmarkStart w:id="546" w:name="_Toc19953"/>
            <w:bookmarkStart w:id="547" w:name="_Toc16750"/>
            <w:bookmarkStart w:id="548" w:name="_Toc22162"/>
            <w:bookmarkStart w:id="549" w:name="_Toc21830"/>
            <w:bookmarkStart w:id="550" w:name="_Toc1791"/>
            <w:r>
              <w:rPr>
                <w:rFonts w:hint="eastAsia" w:ascii="宋体"/>
                <w:color w:val="000000"/>
                <w:sz w:val="24"/>
              </w:rPr>
              <w:t>员工总人数：</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551" w:name="_Toc11623"/>
            <w:bookmarkStart w:id="552" w:name="_Toc18502"/>
            <w:bookmarkStart w:id="553" w:name="_Toc13707"/>
            <w:bookmarkStart w:id="554" w:name="_Toc2373"/>
            <w:bookmarkStart w:id="555" w:name="_Toc22185"/>
            <w:bookmarkStart w:id="556" w:name="_Toc30621"/>
            <w:bookmarkStart w:id="557" w:name="_Toc403"/>
            <w:bookmarkStart w:id="558" w:name="_Toc2172087"/>
            <w:bookmarkStart w:id="559" w:name="_Toc20709"/>
            <w:bookmarkStart w:id="560" w:name="_Toc507"/>
            <w:bookmarkStart w:id="561" w:name="_Toc25723"/>
            <w:bookmarkStart w:id="562" w:name="_Toc30344"/>
            <w:bookmarkStart w:id="563" w:name="_Toc15663"/>
            <w:bookmarkStart w:id="564" w:name="_Toc15799"/>
            <w:bookmarkStart w:id="565" w:name="_Toc21436"/>
            <w:bookmarkStart w:id="566" w:name="_Toc472850124"/>
            <w:bookmarkStart w:id="567" w:name="_Toc19137"/>
            <w:bookmarkStart w:id="568" w:name="_Toc16105"/>
            <w:bookmarkStart w:id="569" w:name="_Toc16733"/>
            <w:bookmarkStart w:id="570" w:name="_Toc141"/>
            <w:bookmarkStart w:id="571" w:name="_Toc16121"/>
            <w:bookmarkStart w:id="572" w:name="_Toc12568"/>
            <w:r>
              <w:rPr>
                <w:rFonts w:hint="eastAsia" w:ascii="宋体"/>
                <w:color w:val="000000"/>
                <w:sz w:val="24"/>
              </w:rPr>
              <w:t>企业资质等级</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tc>
        <w:tc>
          <w:tcPr>
            <w:tcW w:w="2196" w:type="dxa"/>
            <w:gridSpan w:val="2"/>
            <w:noWrap w:val="0"/>
            <w:vAlign w:val="center"/>
          </w:tcPr>
          <w:p>
            <w:pPr>
              <w:widowControl/>
              <w:spacing w:line="360" w:lineRule="atLeast"/>
              <w:ind w:firstLine="470" w:firstLineChars="196"/>
              <w:jc w:val="left"/>
              <w:outlineLvl w:val="1"/>
              <w:rPr>
                <w:rFonts w:hint="eastAsia" w:ascii="宋体"/>
                <w:color w:val="000000"/>
                <w:sz w:val="24"/>
              </w:rPr>
            </w:pPr>
          </w:p>
        </w:tc>
        <w:tc>
          <w:tcPr>
            <w:tcW w:w="1247" w:type="dxa"/>
            <w:vMerge w:val="restart"/>
            <w:noWrap w:val="0"/>
            <w:vAlign w:val="center"/>
          </w:tcPr>
          <w:p>
            <w:pPr>
              <w:widowControl/>
              <w:spacing w:line="360" w:lineRule="atLeast"/>
              <w:ind w:firstLine="470" w:firstLineChars="196"/>
              <w:jc w:val="left"/>
              <w:outlineLvl w:val="1"/>
              <w:rPr>
                <w:rFonts w:hint="eastAsia" w:ascii="宋体"/>
                <w:color w:val="000000"/>
                <w:sz w:val="24"/>
              </w:rPr>
            </w:pPr>
            <w:bookmarkStart w:id="573" w:name="_Toc26868"/>
            <w:bookmarkStart w:id="574" w:name="_Toc7122"/>
            <w:bookmarkStart w:id="575" w:name="_Toc30760"/>
            <w:bookmarkStart w:id="576" w:name="_Toc1276"/>
            <w:bookmarkStart w:id="577" w:name="_Toc14036"/>
            <w:bookmarkStart w:id="578" w:name="_Toc9890"/>
            <w:bookmarkStart w:id="579" w:name="_Toc32454"/>
            <w:bookmarkStart w:id="580" w:name="_Toc30613"/>
            <w:bookmarkStart w:id="581" w:name="_Toc2172088"/>
            <w:bookmarkStart w:id="582" w:name="_Toc8284"/>
            <w:bookmarkStart w:id="583" w:name="_Toc27149"/>
            <w:bookmarkStart w:id="584" w:name="_Toc472850125"/>
            <w:bookmarkStart w:id="585" w:name="_Toc13914"/>
            <w:bookmarkStart w:id="586" w:name="_Toc32051"/>
            <w:bookmarkStart w:id="587" w:name="_Toc4928"/>
            <w:bookmarkStart w:id="588" w:name="_Toc32754"/>
            <w:bookmarkStart w:id="589" w:name="_Toc14260"/>
            <w:bookmarkStart w:id="590" w:name="_Toc13104"/>
            <w:bookmarkStart w:id="591" w:name="_Toc13969"/>
            <w:bookmarkStart w:id="592" w:name="_Toc27116"/>
            <w:bookmarkStart w:id="593" w:name="_Toc30600"/>
            <w:bookmarkStart w:id="594" w:name="_Toc29143"/>
            <w:bookmarkStart w:id="595" w:name="_Toc14637"/>
            <w:r>
              <w:rPr>
                <w:rFonts w:hint="eastAsia" w:ascii="宋体"/>
                <w:color w:val="000000"/>
                <w:sz w:val="24"/>
              </w:rPr>
              <w:t>其中</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tc>
        <w:tc>
          <w:tcPr>
            <w:tcW w:w="1478" w:type="dxa"/>
            <w:gridSpan w:val="2"/>
            <w:noWrap w:val="0"/>
            <w:vAlign w:val="center"/>
          </w:tcPr>
          <w:p>
            <w:pPr>
              <w:widowControl/>
              <w:spacing w:line="360" w:lineRule="atLeast"/>
              <w:jc w:val="center"/>
              <w:outlineLvl w:val="1"/>
              <w:rPr>
                <w:rFonts w:hint="eastAsia" w:ascii="宋体"/>
                <w:color w:val="000000"/>
                <w:sz w:val="24"/>
              </w:rPr>
            </w:pPr>
            <w:bookmarkStart w:id="596" w:name="_Toc22065"/>
            <w:bookmarkStart w:id="597" w:name="_Toc921"/>
            <w:bookmarkStart w:id="598" w:name="_Toc19828"/>
            <w:bookmarkStart w:id="599" w:name="_Toc25103"/>
            <w:bookmarkStart w:id="600" w:name="_Toc16554"/>
            <w:bookmarkStart w:id="601" w:name="_Toc16295"/>
            <w:bookmarkStart w:id="602" w:name="_Toc2172089"/>
            <w:bookmarkStart w:id="603" w:name="_Toc31164"/>
            <w:bookmarkStart w:id="604" w:name="_Toc28131"/>
            <w:bookmarkStart w:id="605" w:name="_Toc23338"/>
            <w:bookmarkStart w:id="606" w:name="_Toc10298"/>
            <w:bookmarkStart w:id="607" w:name="_Toc7645"/>
            <w:bookmarkStart w:id="608" w:name="_Toc28812"/>
            <w:bookmarkStart w:id="609" w:name="_Toc14655"/>
            <w:bookmarkStart w:id="610" w:name="_Toc21360"/>
            <w:bookmarkStart w:id="611" w:name="_Toc7011"/>
            <w:bookmarkStart w:id="612" w:name="_Toc18417"/>
            <w:bookmarkStart w:id="613" w:name="_Toc26779"/>
            <w:bookmarkStart w:id="614" w:name="_Toc15708"/>
            <w:bookmarkStart w:id="615" w:name="_Toc25155"/>
            <w:bookmarkStart w:id="616" w:name="_Toc4399"/>
            <w:bookmarkStart w:id="617" w:name="_Toc18274"/>
            <w:bookmarkStart w:id="618" w:name="_Toc472850126"/>
            <w:r>
              <w:rPr>
                <w:rFonts w:hint="eastAsia" w:ascii="宋体"/>
                <w:color w:val="000000"/>
                <w:sz w:val="24"/>
              </w:rPr>
              <w:t>项目经理</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tc>
        <w:tc>
          <w:tcPr>
            <w:tcW w:w="1948" w:type="dxa"/>
            <w:gridSpan w:val="2"/>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619" w:name="_Toc29052"/>
            <w:bookmarkStart w:id="620" w:name="_Toc6406"/>
            <w:bookmarkStart w:id="621" w:name="_Toc3049"/>
            <w:bookmarkStart w:id="622" w:name="_Toc18339"/>
            <w:bookmarkStart w:id="623" w:name="_Toc18768"/>
            <w:bookmarkStart w:id="624" w:name="_Toc22637"/>
            <w:bookmarkStart w:id="625" w:name="_Toc25561"/>
            <w:bookmarkStart w:id="626" w:name="_Toc15823"/>
            <w:bookmarkStart w:id="627" w:name="_Toc15368"/>
            <w:bookmarkStart w:id="628" w:name="_Toc830"/>
            <w:bookmarkStart w:id="629" w:name="_Toc2172090"/>
            <w:bookmarkStart w:id="630" w:name="_Toc5084"/>
            <w:bookmarkStart w:id="631" w:name="_Toc28443"/>
            <w:bookmarkStart w:id="632" w:name="_Toc32498"/>
            <w:bookmarkStart w:id="633" w:name="_Toc472850127"/>
            <w:bookmarkStart w:id="634" w:name="_Toc25909"/>
            <w:bookmarkStart w:id="635" w:name="_Toc15170"/>
            <w:bookmarkStart w:id="636" w:name="_Toc17595"/>
            <w:bookmarkStart w:id="637" w:name="_Toc31334"/>
            <w:bookmarkStart w:id="638" w:name="_Toc19327"/>
            <w:bookmarkStart w:id="639" w:name="_Toc26488"/>
            <w:bookmarkStart w:id="640" w:name="_Toc14761"/>
            <w:bookmarkStart w:id="641" w:name="_Toc1266"/>
            <w:r>
              <w:rPr>
                <w:rFonts w:hint="eastAsia" w:ascii="宋体"/>
                <w:color w:val="000000"/>
                <w:sz w:val="24"/>
              </w:rPr>
              <w:t>营业执照号</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tc>
        <w:tc>
          <w:tcPr>
            <w:tcW w:w="2196" w:type="dxa"/>
            <w:gridSpan w:val="2"/>
            <w:noWrap w:val="0"/>
            <w:vAlign w:val="center"/>
          </w:tcPr>
          <w:p>
            <w:pPr>
              <w:widowControl/>
              <w:spacing w:line="360" w:lineRule="atLeast"/>
              <w:ind w:firstLine="470" w:firstLineChars="196"/>
              <w:jc w:val="left"/>
              <w:outlineLvl w:val="1"/>
              <w:rPr>
                <w:rFonts w:hint="eastAsia" w:ascii="宋体"/>
                <w:color w:val="000000"/>
                <w:sz w:val="24"/>
              </w:rPr>
            </w:pPr>
          </w:p>
        </w:tc>
        <w:tc>
          <w:tcPr>
            <w:tcW w:w="1247" w:type="dxa"/>
            <w:vMerge w:val="continue"/>
            <w:noWrap w:val="0"/>
            <w:vAlign w:val="center"/>
          </w:tcPr>
          <w:p>
            <w:pPr>
              <w:rPr>
                <w:color w:val="000000"/>
              </w:rPr>
            </w:pPr>
          </w:p>
        </w:tc>
        <w:tc>
          <w:tcPr>
            <w:tcW w:w="1478" w:type="dxa"/>
            <w:gridSpan w:val="2"/>
            <w:noWrap w:val="0"/>
            <w:vAlign w:val="center"/>
          </w:tcPr>
          <w:p>
            <w:pPr>
              <w:widowControl/>
              <w:spacing w:line="360" w:lineRule="atLeast"/>
              <w:jc w:val="center"/>
              <w:outlineLvl w:val="1"/>
              <w:rPr>
                <w:rFonts w:hint="eastAsia" w:ascii="宋体"/>
                <w:color w:val="000000"/>
                <w:sz w:val="24"/>
              </w:rPr>
            </w:pPr>
            <w:bookmarkStart w:id="642" w:name="_Toc12979"/>
            <w:bookmarkStart w:id="643" w:name="_Toc2984"/>
            <w:bookmarkStart w:id="644" w:name="_Toc20852"/>
            <w:bookmarkStart w:id="645" w:name="_Toc12990"/>
            <w:bookmarkStart w:id="646" w:name="_Toc14103"/>
            <w:bookmarkStart w:id="647" w:name="_Toc9572"/>
            <w:bookmarkStart w:id="648" w:name="_Toc16639"/>
            <w:bookmarkStart w:id="649" w:name="_Toc7398"/>
            <w:bookmarkStart w:id="650" w:name="_Toc18479"/>
            <w:bookmarkStart w:id="651" w:name="_Toc10724"/>
            <w:bookmarkStart w:id="652" w:name="_Toc10340"/>
            <w:bookmarkStart w:id="653" w:name="_Toc9354"/>
            <w:bookmarkStart w:id="654" w:name="_Toc26780"/>
            <w:bookmarkStart w:id="655" w:name="_Toc5025"/>
            <w:bookmarkStart w:id="656" w:name="_Toc26251"/>
            <w:bookmarkStart w:id="657" w:name="_Toc2172091"/>
            <w:bookmarkStart w:id="658" w:name="_Toc19969"/>
            <w:bookmarkStart w:id="659" w:name="_Toc5415"/>
            <w:bookmarkStart w:id="660" w:name="_Toc12584"/>
            <w:bookmarkStart w:id="661" w:name="_Toc25635"/>
            <w:bookmarkStart w:id="662" w:name="_Toc12337"/>
            <w:bookmarkStart w:id="663" w:name="_Toc472850128"/>
            <w:bookmarkStart w:id="664" w:name="_Toc16667"/>
            <w:r>
              <w:rPr>
                <w:rFonts w:hint="eastAsia" w:ascii="宋体"/>
                <w:color w:val="000000"/>
                <w:sz w:val="24"/>
              </w:rPr>
              <w:t>高级职称  人员</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tc>
        <w:tc>
          <w:tcPr>
            <w:tcW w:w="1948" w:type="dxa"/>
            <w:gridSpan w:val="2"/>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665" w:name="_Toc19669"/>
            <w:bookmarkStart w:id="666" w:name="_Toc313"/>
            <w:bookmarkStart w:id="667" w:name="_Toc12664"/>
            <w:bookmarkStart w:id="668" w:name="_Toc16644"/>
            <w:bookmarkStart w:id="669" w:name="_Toc27893"/>
            <w:bookmarkStart w:id="670" w:name="_Toc11103"/>
            <w:bookmarkStart w:id="671" w:name="_Toc16210"/>
            <w:bookmarkStart w:id="672" w:name="_Toc18794"/>
            <w:bookmarkStart w:id="673" w:name="_Toc26253"/>
            <w:bookmarkStart w:id="674" w:name="_Toc2172092"/>
            <w:bookmarkStart w:id="675" w:name="_Toc9722"/>
            <w:bookmarkStart w:id="676" w:name="_Toc8312"/>
            <w:bookmarkStart w:id="677" w:name="_Toc27420"/>
            <w:bookmarkStart w:id="678" w:name="_Toc28983"/>
            <w:bookmarkStart w:id="679" w:name="_Toc27778"/>
            <w:bookmarkStart w:id="680" w:name="_Toc472850129"/>
            <w:bookmarkStart w:id="681" w:name="_Toc1772"/>
            <w:bookmarkStart w:id="682" w:name="_Toc12785"/>
            <w:bookmarkStart w:id="683" w:name="_Toc15366"/>
            <w:bookmarkStart w:id="684" w:name="_Toc26040"/>
            <w:bookmarkStart w:id="685" w:name="_Toc8992"/>
            <w:bookmarkStart w:id="686" w:name="_Toc14833"/>
            <w:bookmarkStart w:id="687" w:name="_Toc15039"/>
            <w:r>
              <w:rPr>
                <w:rFonts w:hint="eastAsia" w:ascii="宋体"/>
                <w:color w:val="000000"/>
                <w:sz w:val="24"/>
              </w:rPr>
              <w:t>注册资金</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tc>
        <w:tc>
          <w:tcPr>
            <w:tcW w:w="2196" w:type="dxa"/>
            <w:gridSpan w:val="2"/>
            <w:noWrap w:val="0"/>
            <w:vAlign w:val="center"/>
          </w:tcPr>
          <w:p>
            <w:pPr>
              <w:widowControl/>
              <w:spacing w:line="360" w:lineRule="atLeast"/>
              <w:ind w:firstLine="470" w:firstLineChars="196"/>
              <w:jc w:val="left"/>
              <w:outlineLvl w:val="1"/>
              <w:rPr>
                <w:rFonts w:hint="eastAsia" w:ascii="宋体"/>
                <w:color w:val="000000"/>
                <w:sz w:val="24"/>
              </w:rPr>
            </w:pPr>
          </w:p>
        </w:tc>
        <w:tc>
          <w:tcPr>
            <w:tcW w:w="1247" w:type="dxa"/>
            <w:vMerge w:val="continue"/>
            <w:noWrap w:val="0"/>
            <w:vAlign w:val="center"/>
          </w:tcPr>
          <w:p>
            <w:pPr>
              <w:rPr>
                <w:color w:val="000000"/>
              </w:rPr>
            </w:pPr>
          </w:p>
        </w:tc>
        <w:tc>
          <w:tcPr>
            <w:tcW w:w="1478" w:type="dxa"/>
            <w:gridSpan w:val="2"/>
            <w:noWrap w:val="0"/>
            <w:vAlign w:val="center"/>
          </w:tcPr>
          <w:p>
            <w:pPr>
              <w:widowControl/>
              <w:spacing w:line="360" w:lineRule="atLeast"/>
              <w:jc w:val="center"/>
              <w:outlineLvl w:val="1"/>
              <w:rPr>
                <w:rFonts w:hint="eastAsia" w:ascii="宋体"/>
                <w:color w:val="000000"/>
                <w:sz w:val="24"/>
              </w:rPr>
            </w:pPr>
            <w:bookmarkStart w:id="688" w:name="_Toc15964"/>
            <w:bookmarkStart w:id="689" w:name="_Toc24736"/>
            <w:bookmarkStart w:id="690" w:name="_Toc13668"/>
            <w:bookmarkStart w:id="691" w:name="_Toc11415"/>
            <w:bookmarkStart w:id="692" w:name="_Toc1899"/>
            <w:bookmarkStart w:id="693" w:name="_Toc13524"/>
            <w:bookmarkStart w:id="694" w:name="_Toc22204"/>
            <w:bookmarkStart w:id="695" w:name="_Toc13340"/>
            <w:bookmarkStart w:id="696" w:name="_Toc21306"/>
            <w:bookmarkStart w:id="697" w:name="_Toc5448"/>
            <w:bookmarkStart w:id="698" w:name="_Toc20027"/>
            <w:bookmarkStart w:id="699" w:name="_Toc11480"/>
            <w:bookmarkStart w:id="700" w:name="_Toc2172093"/>
            <w:bookmarkStart w:id="701" w:name="_Toc18122"/>
            <w:bookmarkStart w:id="702" w:name="_Toc28311"/>
            <w:bookmarkStart w:id="703" w:name="_Toc472850130"/>
            <w:bookmarkStart w:id="704" w:name="_Toc23034"/>
            <w:bookmarkStart w:id="705" w:name="_Toc31660"/>
            <w:bookmarkStart w:id="706" w:name="_Toc10897"/>
            <w:bookmarkStart w:id="707" w:name="_Toc2345"/>
            <w:bookmarkStart w:id="708" w:name="_Toc11312"/>
            <w:bookmarkStart w:id="709" w:name="_Toc5575"/>
            <w:r>
              <w:rPr>
                <w:rFonts w:hint="eastAsia" w:ascii="宋体"/>
                <w:color w:val="000000"/>
                <w:sz w:val="24"/>
              </w:rPr>
              <w:t>中级职称  人员</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tc>
        <w:tc>
          <w:tcPr>
            <w:tcW w:w="1948" w:type="dxa"/>
            <w:gridSpan w:val="2"/>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710" w:name="_Toc14853"/>
            <w:bookmarkStart w:id="711" w:name="_Toc27403"/>
            <w:bookmarkStart w:id="712" w:name="_Toc20467"/>
            <w:bookmarkStart w:id="713" w:name="_Toc32404"/>
            <w:bookmarkStart w:id="714" w:name="_Toc472850131"/>
            <w:bookmarkStart w:id="715" w:name="_Toc8292"/>
            <w:bookmarkStart w:id="716" w:name="_Toc19225"/>
            <w:bookmarkStart w:id="717" w:name="_Toc27876"/>
            <w:bookmarkStart w:id="718" w:name="_Toc2613"/>
            <w:bookmarkStart w:id="719" w:name="_Toc22035"/>
            <w:bookmarkStart w:id="720" w:name="_Toc26524"/>
            <w:bookmarkStart w:id="721" w:name="_Toc2172094"/>
            <w:bookmarkStart w:id="722" w:name="_Toc31670"/>
            <w:bookmarkStart w:id="723" w:name="_Toc2224"/>
            <w:bookmarkStart w:id="724" w:name="_Toc13573"/>
            <w:bookmarkStart w:id="725" w:name="_Toc9497"/>
            <w:bookmarkStart w:id="726" w:name="_Toc7575"/>
            <w:bookmarkStart w:id="727" w:name="_Toc26865"/>
            <w:bookmarkStart w:id="728" w:name="_Toc18062"/>
            <w:bookmarkStart w:id="729" w:name="_Toc18953"/>
            <w:bookmarkStart w:id="730" w:name="_Toc24755"/>
            <w:bookmarkStart w:id="731" w:name="_Toc4630"/>
            <w:bookmarkStart w:id="732" w:name="_Toc895"/>
            <w:r>
              <w:rPr>
                <w:rFonts w:hint="eastAsia" w:ascii="宋体"/>
                <w:color w:val="000000"/>
                <w:sz w:val="24"/>
              </w:rPr>
              <w:t>开户银行</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tc>
        <w:tc>
          <w:tcPr>
            <w:tcW w:w="2196" w:type="dxa"/>
            <w:gridSpan w:val="2"/>
            <w:noWrap w:val="0"/>
            <w:vAlign w:val="center"/>
          </w:tcPr>
          <w:p>
            <w:pPr>
              <w:widowControl/>
              <w:spacing w:line="360" w:lineRule="atLeast"/>
              <w:ind w:firstLine="470" w:firstLineChars="196"/>
              <w:jc w:val="left"/>
              <w:outlineLvl w:val="1"/>
              <w:rPr>
                <w:rFonts w:hint="eastAsia" w:ascii="宋体"/>
                <w:color w:val="000000"/>
                <w:sz w:val="24"/>
              </w:rPr>
            </w:pPr>
          </w:p>
        </w:tc>
        <w:tc>
          <w:tcPr>
            <w:tcW w:w="1247" w:type="dxa"/>
            <w:vMerge w:val="continue"/>
            <w:noWrap w:val="0"/>
            <w:vAlign w:val="center"/>
          </w:tcPr>
          <w:p>
            <w:pPr>
              <w:rPr>
                <w:color w:val="000000"/>
              </w:rPr>
            </w:pPr>
          </w:p>
        </w:tc>
        <w:tc>
          <w:tcPr>
            <w:tcW w:w="1478" w:type="dxa"/>
            <w:gridSpan w:val="2"/>
            <w:noWrap w:val="0"/>
            <w:vAlign w:val="center"/>
          </w:tcPr>
          <w:p>
            <w:pPr>
              <w:widowControl/>
              <w:spacing w:line="360" w:lineRule="atLeast"/>
              <w:jc w:val="center"/>
              <w:outlineLvl w:val="1"/>
              <w:rPr>
                <w:rFonts w:hint="eastAsia" w:ascii="宋体"/>
                <w:color w:val="000000"/>
                <w:sz w:val="24"/>
              </w:rPr>
            </w:pPr>
            <w:bookmarkStart w:id="733" w:name="_Toc29282"/>
            <w:bookmarkStart w:id="734" w:name="_Toc24066"/>
            <w:bookmarkStart w:id="735" w:name="_Toc26371"/>
            <w:bookmarkStart w:id="736" w:name="_Toc24259"/>
            <w:bookmarkStart w:id="737" w:name="_Toc472850132"/>
            <w:bookmarkStart w:id="738" w:name="_Toc18069"/>
            <w:bookmarkStart w:id="739" w:name="_Toc9493"/>
            <w:bookmarkStart w:id="740" w:name="_Toc20524"/>
            <w:bookmarkStart w:id="741" w:name="_Toc29017"/>
            <w:bookmarkStart w:id="742" w:name="_Toc19611"/>
            <w:bookmarkStart w:id="743" w:name="_Toc17858"/>
            <w:bookmarkStart w:id="744" w:name="_Toc8219"/>
            <w:bookmarkStart w:id="745" w:name="_Toc31378"/>
            <w:bookmarkStart w:id="746" w:name="_Toc2172095"/>
            <w:bookmarkStart w:id="747" w:name="_Toc26260"/>
            <w:bookmarkStart w:id="748" w:name="_Toc16074"/>
            <w:bookmarkStart w:id="749" w:name="_Toc7371"/>
            <w:bookmarkStart w:id="750" w:name="_Toc15338"/>
            <w:bookmarkStart w:id="751" w:name="_Toc6794"/>
            <w:bookmarkStart w:id="752" w:name="_Toc8498"/>
            <w:bookmarkStart w:id="753" w:name="_Toc6227"/>
            <w:bookmarkStart w:id="754" w:name="_Toc13552"/>
            <w:bookmarkStart w:id="755" w:name="_Toc17156"/>
            <w:r>
              <w:rPr>
                <w:rFonts w:hint="eastAsia" w:ascii="宋体"/>
                <w:color w:val="000000"/>
                <w:sz w:val="24"/>
              </w:rPr>
              <w:t>初级职称  人员</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tc>
        <w:tc>
          <w:tcPr>
            <w:tcW w:w="1948" w:type="dxa"/>
            <w:gridSpan w:val="2"/>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pPr>
              <w:widowControl/>
              <w:spacing w:line="360" w:lineRule="atLeast"/>
              <w:outlineLvl w:val="1"/>
              <w:rPr>
                <w:rFonts w:hint="eastAsia" w:ascii="宋体"/>
                <w:color w:val="000000"/>
                <w:sz w:val="24"/>
              </w:rPr>
            </w:pPr>
            <w:r>
              <w:rPr>
                <w:rFonts w:hint="eastAsia" w:ascii="宋体"/>
                <w:color w:val="000000"/>
                <w:sz w:val="24"/>
              </w:rPr>
              <w:t xml:space="preserve">    </w:t>
            </w:r>
            <w:bookmarkStart w:id="756" w:name="_Toc16533"/>
            <w:bookmarkStart w:id="757" w:name="_Toc6586"/>
            <w:bookmarkStart w:id="758" w:name="_Toc4613"/>
            <w:bookmarkStart w:id="759" w:name="_Toc26178"/>
            <w:bookmarkStart w:id="760" w:name="_Toc12862"/>
            <w:bookmarkStart w:id="761" w:name="_Toc22742"/>
            <w:bookmarkStart w:id="762" w:name="_Toc32480"/>
            <w:bookmarkStart w:id="763" w:name="_Toc472850133"/>
            <w:bookmarkStart w:id="764" w:name="_Toc4999"/>
            <w:bookmarkStart w:id="765" w:name="_Toc32283"/>
            <w:bookmarkStart w:id="766" w:name="_Toc25672"/>
            <w:bookmarkStart w:id="767" w:name="_Toc26199"/>
            <w:bookmarkStart w:id="768" w:name="_Toc10998"/>
            <w:bookmarkStart w:id="769" w:name="_Toc17232"/>
            <w:bookmarkStart w:id="770" w:name="_Toc4680"/>
            <w:bookmarkStart w:id="771" w:name="_Toc16661"/>
            <w:bookmarkStart w:id="772" w:name="_Toc20052"/>
            <w:bookmarkStart w:id="773" w:name="_Toc24895"/>
            <w:bookmarkStart w:id="774" w:name="_Toc2172096"/>
            <w:bookmarkStart w:id="775" w:name="_Toc17713"/>
            <w:bookmarkStart w:id="776" w:name="_Toc24729"/>
            <w:bookmarkStart w:id="777" w:name="_Toc24912"/>
            <w:bookmarkStart w:id="778" w:name="_Toc2334"/>
            <w:r>
              <w:rPr>
                <w:rFonts w:hint="eastAsia" w:ascii="宋体"/>
                <w:color w:val="000000"/>
                <w:sz w:val="24"/>
              </w:rPr>
              <w:t>账号</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tc>
        <w:tc>
          <w:tcPr>
            <w:tcW w:w="2196" w:type="dxa"/>
            <w:gridSpan w:val="2"/>
            <w:noWrap w:val="0"/>
            <w:vAlign w:val="center"/>
          </w:tcPr>
          <w:p>
            <w:pPr>
              <w:widowControl/>
              <w:spacing w:line="360" w:lineRule="atLeast"/>
              <w:ind w:firstLine="470" w:firstLineChars="196"/>
              <w:jc w:val="left"/>
              <w:outlineLvl w:val="1"/>
              <w:rPr>
                <w:rFonts w:hint="eastAsia" w:ascii="宋体"/>
                <w:color w:val="000000"/>
                <w:sz w:val="24"/>
              </w:rPr>
            </w:pPr>
          </w:p>
        </w:tc>
        <w:tc>
          <w:tcPr>
            <w:tcW w:w="1247" w:type="dxa"/>
            <w:vMerge w:val="continue"/>
            <w:noWrap w:val="0"/>
            <w:vAlign w:val="center"/>
          </w:tcPr>
          <w:p>
            <w:pPr>
              <w:rPr>
                <w:color w:val="000000"/>
              </w:rPr>
            </w:pPr>
          </w:p>
        </w:tc>
        <w:tc>
          <w:tcPr>
            <w:tcW w:w="1478" w:type="dxa"/>
            <w:gridSpan w:val="2"/>
            <w:noWrap w:val="0"/>
            <w:vAlign w:val="center"/>
          </w:tcPr>
          <w:p>
            <w:pPr>
              <w:widowControl/>
              <w:spacing w:line="360" w:lineRule="atLeast"/>
              <w:outlineLvl w:val="1"/>
              <w:rPr>
                <w:rFonts w:hint="eastAsia" w:ascii="宋体"/>
                <w:color w:val="000000"/>
                <w:sz w:val="24"/>
              </w:rPr>
            </w:pPr>
            <w:bookmarkStart w:id="779" w:name="_Toc472850134"/>
            <w:bookmarkStart w:id="780" w:name="_Toc27357"/>
            <w:bookmarkStart w:id="781" w:name="_Toc18995"/>
            <w:bookmarkStart w:id="782" w:name="_Toc7521"/>
            <w:r>
              <w:rPr>
                <w:rFonts w:hint="eastAsia" w:ascii="宋体"/>
                <w:color w:val="000000"/>
                <w:sz w:val="24"/>
              </w:rPr>
              <w:t xml:space="preserve">    </w:t>
            </w:r>
            <w:bookmarkStart w:id="783" w:name="_Toc11466"/>
            <w:bookmarkStart w:id="784" w:name="_Toc24774"/>
            <w:bookmarkStart w:id="785" w:name="_Toc22118"/>
            <w:bookmarkStart w:id="786" w:name="_Toc13180"/>
            <w:bookmarkStart w:id="787" w:name="_Toc18219"/>
            <w:bookmarkStart w:id="788" w:name="_Toc28364"/>
            <w:bookmarkStart w:id="789" w:name="_Toc2963"/>
            <w:bookmarkStart w:id="790" w:name="_Toc12524"/>
            <w:bookmarkStart w:id="791" w:name="_Toc29210"/>
            <w:bookmarkStart w:id="792" w:name="_Toc13026"/>
            <w:bookmarkStart w:id="793" w:name="_Toc9477"/>
            <w:bookmarkStart w:id="794" w:name="_Toc22523"/>
            <w:bookmarkStart w:id="795" w:name="_Toc2371"/>
            <w:bookmarkStart w:id="796" w:name="_Toc2172097"/>
            <w:bookmarkStart w:id="797" w:name="_Toc25973"/>
            <w:bookmarkStart w:id="798" w:name="_Toc18629"/>
            <w:bookmarkStart w:id="799" w:name="_Toc7488"/>
            <w:bookmarkStart w:id="800" w:name="_Toc10090"/>
            <w:bookmarkStart w:id="801" w:name="_Toc4580"/>
            <w:r>
              <w:rPr>
                <w:rFonts w:hint="eastAsia" w:ascii="宋体"/>
                <w:color w:val="000000"/>
                <w:sz w:val="24"/>
              </w:rPr>
              <w:t>技工</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tc>
        <w:tc>
          <w:tcPr>
            <w:tcW w:w="1948" w:type="dxa"/>
            <w:gridSpan w:val="2"/>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77" w:hRule="atLeast"/>
          <w:jc w:val="center"/>
        </w:trPr>
        <w:tc>
          <w:tcPr>
            <w:tcW w:w="1878" w:type="dxa"/>
            <w:noWrap w:val="0"/>
            <w:vAlign w:val="center"/>
          </w:tcPr>
          <w:p>
            <w:pPr>
              <w:widowControl/>
              <w:spacing w:line="360" w:lineRule="atLeast"/>
              <w:jc w:val="center"/>
              <w:outlineLvl w:val="1"/>
              <w:rPr>
                <w:rFonts w:hint="eastAsia" w:ascii="宋体"/>
                <w:color w:val="000000"/>
                <w:sz w:val="24"/>
              </w:rPr>
            </w:pPr>
            <w:bookmarkStart w:id="802" w:name="_Toc31010"/>
            <w:bookmarkStart w:id="803" w:name="_Toc28199"/>
            <w:bookmarkStart w:id="804" w:name="_Toc9135"/>
            <w:bookmarkStart w:id="805" w:name="_Toc24415"/>
            <w:bookmarkStart w:id="806" w:name="_Toc32267"/>
            <w:bookmarkStart w:id="807" w:name="_Toc3379"/>
            <w:bookmarkStart w:id="808" w:name="_Toc11869"/>
            <w:bookmarkStart w:id="809" w:name="_Toc16355"/>
            <w:bookmarkStart w:id="810" w:name="_Toc1322"/>
            <w:bookmarkStart w:id="811" w:name="_Toc7760"/>
            <w:bookmarkStart w:id="812" w:name="_Toc31518"/>
            <w:bookmarkStart w:id="813" w:name="_Toc26553"/>
            <w:bookmarkStart w:id="814" w:name="_Toc30987"/>
            <w:bookmarkStart w:id="815" w:name="_Toc31100"/>
            <w:bookmarkStart w:id="816" w:name="_Toc2268"/>
            <w:bookmarkStart w:id="817" w:name="_Toc472850135"/>
            <w:bookmarkStart w:id="818" w:name="_Toc20920"/>
            <w:bookmarkStart w:id="819" w:name="_Toc760"/>
            <w:bookmarkStart w:id="820" w:name="_Toc28539"/>
            <w:bookmarkStart w:id="821" w:name="_Toc16167"/>
            <w:bookmarkStart w:id="822" w:name="_Toc23603"/>
            <w:bookmarkStart w:id="823" w:name="_Toc7289"/>
            <w:bookmarkStart w:id="824" w:name="_Toc2172098"/>
            <w:r>
              <w:rPr>
                <w:rFonts w:hint="eastAsia" w:ascii="宋体"/>
                <w:color w:val="000000"/>
                <w:sz w:val="24"/>
              </w:rPr>
              <w:t>经营范围</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tc>
        <w:tc>
          <w:tcPr>
            <w:tcW w:w="6869" w:type="dxa"/>
            <w:gridSpan w:val="7"/>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878" w:type="dxa"/>
            <w:noWrap w:val="0"/>
            <w:vAlign w:val="center"/>
          </w:tcPr>
          <w:p>
            <w:pPr>
              <w:widowControl/>
              <w:spacing w:line="360" w:lineRule="atLeast"/>
              <w:ind w:firstLine="470" w:firstLineChars="196"/>
              <w:jc w:val="center"/>
              <w:outlineLvl w:val="1"/>
              <w:rPr>
                <w:rFonts w:hint="eastAsia" w:ascii="宋体"/>
                <w:color w:val="000000"/>
                <w:sz w:val="24"/>
              </w:rPr>
            </w:pPr>
            <w:bookmarkStart w:id="825" w:name="_Toc27494"/>
            <w:bookmarkStart w:id="826" w:name="_Toc28071"/>
            <w:bookmarkStart w:id="827" w:name="_Toc26389"/>
            <w:bookmarkStart w:id="828" w:name="_Toc2172099"/>
            <w:bookmarkStart w:id="829" w:name="_Toc32544"/>
            <w:bookmarkStart w:id="830" w:name="_Toc25508"/>
            <w:bookmarkStart w:id="831" w:name="_Toc18151"/>
            <w:bookmarkStart w:id="832" w:name="_Toc31222"/>
            <w:bookmarkStart w:id="833" w:name="_Toc27054"/>
            <w:bookmarkStart w:id="834" w:name="_Toc15203"/>
            <w:bookmarkStart w:id="835" w:name="_Toc13168"/>
            <w:bookmarkStart w:id="836" w:name="_Toc1123"/>
            <w:bookmarkStart w:id="837" w:name="_Toc25932"/>
            <w:bookmarkStart w:id="838" w:name="_Toc11056"/>
            <w:bookmarkStart w:id="839" w:name="_Toc22934"/>
            <w:bookmarkStart w:id="840" w:name="_Toc22751"/>
            <w:bookmarkStart w:id="841" w:name="_Toc6917"/>
            <w:bookmarkStart w:id="842" w:name="_Toc8506"/>
            <w:bookmarkStart w:id="843" w:name="_Toc29627"/>
            <w:bookmarkStart w:id="844" w:name="_Toc24384"/>
            <w:bookmarkStart w:id="845" w:name="_Toc4773"/>
            <w:bookmarkStart w:id="846" w:name="_Toc472850136"/>
            <w:bookmarkStart w:id="847" w:name="_Toc8662"/>
            <w:r>
              <w:rPr>
                <w:rFonts w:hint="eastAsia" w:ascii="宋体"/>
                <w:color w:val="000000"/>
                <w:sz w:val="24"/>
              </w:rPr>
              <w:t>备注</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tc>
        <w:tc>
          <w:tcPr>
            <w:tcW w:w="6869" w:type="dxa"/>
            <w:gridSpan w:val="7"/>
            <w:noWrap w:val="0"/>
            <w:vAlign w:val="top"/>
          </w:tcPr>
          <w:p>
            <w:pPr>
              <w:widowControl/>
              <w:spacing w:line="360" w:lineRule="atLeast"/>
              <w:ind w:firstLine="470" w:firstLineChars="196"/>
              <w:jc w:val="left"/>
              <w:outlineLvl w:val="1"/>
              <w:rPr>
                <w:rFonts w:hint="eastAsia" w:ascii="宋体"/>
                <w:color w:val="000000"/>
                <w:sz w:val="24"/>
              </w:rPr>
            </w:pPr>
          </w:p>
        </w:tc>
      </w:tr>
    </w:tbl>
    <w:p>
      <w:pPr>
        <w:rPr>
          <w:rFonts w:hint="eastAsia"/>
          <w:color w:val="000000"/>
        </w:rPr>
      </w:pPr>
    </w:p>
    <w:p>
      <w:pPr>
        <w:adjustRightInd w:val="0"/>
        <w:spacing w:line="480" w:lineRule="exact"/>
        <w:ind w:firstLine="512" w:firstLineChars="200"/>
        <w:rPr>
          <w:rFonts w:ascii="宋体" w:hAnsi="宋体"/>
          <w:bCs/>
          <w:color w:val="000000"/>
          <w:spacing w:val="8"/>
          <w:sz w:val="24"/>
        </w:rPr>
      </w:pPr>
      <w:bookmarkStart w:id="848" w:name="_Toc217446089"/>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rPr>
          <w:rFonts w:hint="eastAsia"/>
          <w:color w:val="000000"/>
        </w:rPr>
      </w:pPr>
    </w:p>
    <w:p>
      <w:pPr>
        <w:pStyle w:val="3"/>
        <w:spacing w:line="240" w:lineRule="atLeast"/>
        <w:jc w:val="center"/>
        <w:rPr>
          <w:rFonts w:hint="eastAsia"/>
          <w:color w:val="000000"/>
          <w:sz w:val="36"/>
          <w:szCs w:val="36"/>
        </w:rPr>
      </w:pPr>
      <w:bookmarkStart w:id="849" w:name="_Toc32009"/>
      <w:bookmarkStart w:id="850" w:name="_Toc1678"/>
      <w:bookmarkStart w:id="851" w:name="_Toc27037"/>
      <w:bookmarkStart w:id="852" w:name="_Toc8116"/>
      <w:bookmarkStart w:id="853" w:name="_Toc11296"/>
      <w:bookmarkStart w:id="854" w:name="_Toc31748"/>
      <w:bookmarkStart w:id="855" w:name="_Toc15137"/>
      <w:bookmarkStart w:id="856" w:name="_Toc28680"/>
      <w:bookmarkStart w:id="857" w:name="_Toc7053"/>
      <w:bookmarkStart w:id="858" w:name="_Toc19260"/>
      <w:bookmarkStart w:id="859" w:name="_Toc2070"/>
      <w:bookmarkStart w:id="860" w:name="_Toc15859"/>
      <w:bookmarkStart w:id="861" w:name="_Toc2172100"/>
      <w:bookmarkStart w:id="862" w:name="_Toc4246"/>
      <w:bookmarkStart w:id="863" w:name="_Toc328"/>
      <w:bookmarkStart w:id="864" w:name="_Toc7215"/>
      <w:bookmarkStart w:id="865" w:name="_Toc7873"/>
      <w:r>
        <w:rPr>
          <w:rFonts w:hint="eastAsia"/>
          <w:color w:val="000000"/>
          <w:sz w:val="36"/>
          <w:szCs w:val="36"/>
        </w:rPr>
        <w:t>十</w:t>
      </w:r>
      <w:r>
        <w:rPr>
          <w:rFonts w:hint="eastAsia"/>
          <w:color w:val="000000"/>
          <w:sz w:val="36"/>
          <w:szCs w:val="36"/>
          <w:lang w:eastAsia="zh-CN"/>
        </w:rPr>
        <w:t>二</w:t>
      </w:r>
      <w:r>
        <w:rPr>
          <w:rFonts w:hint="eastAsia"/>
          <w:color w:val="000000"/>
          <w:sz w:val="36"/>
          <w:szCs w:val="36"/>
        </w:rPr>
        <w:t>、供应商类似项目业绩一览表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pPr>
        <w:rPr>
          <w:rFonts w:hint="eastAsia"/>
          <w:color w:val="00000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334"/>
        <w:gridCol w:w="1440"/>
        <w:gridCol w:w="1320"/>
        <w:gridCol w:w="1161"/>
        <w:gridCol w:w="1260"/>
        <w:gridCol w:w="1365"/>
        <w:gridCol w:w="9"/>
        <w:gridCol w:w="9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tcBorders>
              <w:top w:val="single" w:color="auto" w:sz="4" w:space="0"/>
            </w:tcBorders>
            <w:noWrap w:val="0"/>
            <w:vAlign w:val="center"/>
          </w:tcPr>
          <w:p>
            <w:pPr>
              <w:widowControl/>
              <w:spacing w:line="360" w:lineRule="atLeast"/>
              <w:jc w:val="center"/>
              <w:outlineLvl w:val="1"/>
              <w:rPr>
                <w:rFonts w:hint="eastAsia" w:ascii="宋体"/>
                <w:color w:val="000000"/>
                <w:sz w:val="24"/>
              </w:rPr>
            </w:pPr>
            <w:bookmarkStart w:id="866" w:name="_Toc17972"/>
            <w:bookmarkStart w:id="867" w:name="_Toc26294"/>
            <w:bookmarkStart w:id="868" w:name="_Toc22753"/>
            <w:bookmarkStart w:id="869" w:name="_Toc25215"/>
            <w:bookmarkStart w:id="870" w:name="_Toc2172101"/>
            <w:bookmarkStart w:id="871" w:name="_Toc18152"/>
            <w:bookmarkStart w:id="872" w:name="_Toc26824"/>
            <w:bookmarkStart w:id="873" w:name="_Toc31823"/>
            <w:bookmarkStart w:id="874" w:name="_Toc13121"/>
            <w:bookmarkStart w:id="875" w:name="_Toc17242"/>
            <w:bookmarkStart w:id="876" w:name="_Toc16971"/>
            <w:bookmarkStart w:id="877" w:name="_Toc5597"/>
            <w:bookmarkStart w:id="878" w:name="_Toc10889"/>
            <w:bookmarkStart w:id="879" w:name="_Toc23917"/>
            <w:bookmarkStart w:id="880" w:name="_Toc10775"/>
            <w:bookmarkStart w:id="881" w:name="_Toc24443"/>
            <w:bookmarkStart w:id="882" w:name="_Toc18305"/>
            <w:bookmarkStart w:id="883" w:name="_Toc9557"/>
            <w:bookmarkStart w:id="884" w:name="_Toc29724"/>
            <w:bookmarkStart w:id="885" w:name="_Toc8452"/>
            <w:bookmarkStart w:id="886" w:name="_Toc11615"/>
            <w:bookmarkStart w:id="887" w:name="_Toc8417"/>
            <w:bookmarkStart w:id="888" w:name="_Toc472850138"/>
            <w:r>
              <w:rPr>
                <w:rFonts w:hint="eastAsia" w:ascii="宋体"/>
                <w:color w:val="000000"/>
                <w:sz w:val="24"/>
              </w:rPr>
              <w:t>年份</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tc>
        <w:tc>
          <w:tcPr>
            <w:tcW w:w="1440" w:type="dxa"/>
            <w:noWrap w:val="0"/>
            <w:vAlign w:val="center"/>
          </w:tcPr>
          <w:p>
            <w:pPr>
              <w:widowControl/>
              <w:spacing w:line="360" w:lineRule="atLeast"/>
              <w:jc w:val="center"/>
              <w:outlineLvl w:val="1"/>
              <w:rPr>
                <w:rFonts w:hint="eastAsia" w:ascii="宋体"/>
                <w:color w:val="000000"/>
                <w:sz w:val="24"/>
              </w:rPr>
            </w:pPr>
            <w:bookmarkStart w:id="889" w:name="_Toc12906"/>
            <w:bookmarkStart w:id="890" w:name="_Toc20050"/>
            <w:bookmarkStart w:id="891" w:name="_Toc472850139"/>
            <w:bookmarkStart w:id="892" w:name="_Toc29674"/>
            <w:bookmarkStart w:id="893" w:name="_Toc7693"/>
            <w:bookmarkStart w:id="894" w:name="_Toc12989"/>
            <w:bookmarkStart w:id="895" w:name="_Toc2172102"/>
            <w:bookmarkStart w:id="896" w:name="_Toc30647"/>
            <w:bookmarkStart w:id="897" w:name="_Toc19994"/>
            <w:bookmarkStart w:id="898" w:name="_Toc28800"/>
            <w:bookmarkStart w:id="899" w:name="_Toc17829"/>
            <w:bookmarkStart w:id="900" w:name="_Toc10412"/>
            <w:bookmarkStart w:id="901" w:name="_Toc5201"/>
            <w:bookmarkStart w:id="902" w:name="_Toc14284"/>
            <w:bookmarkStart w:id="903" w:name="_Toc26382"/>
            <w:bookmarkStart w:id="904" w:name="_Toc2483"/>
            <w:bookmarkStart w:id="905" w:name="_Toc20158"/>
            <w:bookmarkStart w:id="906" w:name="_Toc2286"/>
            <w:bookmarkStart w:id="907" w:name="_Toc30691"/>
            <w:bookmarkStart w:id="908" w:name="_Toc28157"/>
            <w:bookmarkStart w:id="909" w:name="_Toc24476"/>
            <w:bookmarkStart w:id="910" w:name="_Toc6495"/>
            <w:bookmarkStart w:id="911" w:name="_Toc25473"/>
            <w:r>
              <w:rPr>
                <w:rFonts w:hint="eastAsia" w:ascii="宋体"/>
                <w:color w:val="000000"/>
                <w:sz w:val="24"/>
              </w:rPr>
              <w:t>用户名称</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tc>
        <w:tc>
          <w:tcPr>
            <w:tcW w:w="1320" w:type="dxa"/>
            <w:noWrap w:val="0"/>
            <w:vAlign w:val="center"/>
          </w:tcPr>
          <w:p>
            <w:pPr>
              <w:widowControl/>
              <w:spacing w:line="360" w:lineRule="atLeast"/>
              <w:jc w:val="center"/>
              <w:outlineLvl w:val="1"/>
              <w:rPr>
                <w:rFonts w:hint="eastAsia" w:ascii="宋体"/>
                <w:color w:val="000000"/>
                <w:sz w:val="24"/>
              </w:rPr>
            </w:pPr>
            <w:bookmarkStart w:id="912" w:name="_Toc1317"/>
            <w:bookmarkStart w:id="913" w:name="_Toc23933"/>
            <w:bookmarkStart w:id="914" w:name="_Toc22164"/>
            <w:bookmarkStart w:id="915" w:name="_Toc657"/>
            <w:bookmarkStart w:id="916" w:name="_Toc29337"/>
            <w:bookmarkStart w:id="917" w:name="_Toc29097"/>
            <w:bookmarkStart w:id="918" w:name="_Toc15479"/>
            <w:bookmarkStart w:id="919" w:name="_Toc25490"/>
            <w:bookmarkStart w:id="920" w:name="_Toc2172103"/>
            <w:bookmarkStart w:id="921" w:name="_Toc23816"/>
            <w:bookmarkStart w:id="922" w:name="_Toc24917"/>
            <w:bookmarkStart w:id="923" w:name="_Toc4416"/>
            <w:bookmarkStart w:id="924" w:name="_Toc10708"/>
            <w:bookmarkStart w:id="925" w:name="_Toc472850140"/>
            <w:bookmarkStart w:id="926" w:name="_Toc8061"/>
            <w:bookmarkStart w:id="927" w:name="_Toc8939"/>
            <w:bookmarkStart w:id="928" w:name="_Toc21217"/>
            <w:bookmarkStart w:id="929" w:name="_Toc2623"/>
            <w:bookmarkStart w:id="930" w:name="_Toc16621"/>
            <w:bookmarkStart w:id="931" w:name="_Toc6935"/>
            <w:bookmarkStart w:id="932" w:name="_Toc20459"/>
            <w:bookmarkStart w:id="933" w:name="_Toc1575"/>
            <w:bookmarkStart w:id="934" w:name="_Toc6951"/>
            <w:r>
              <w:rPr>
                <w:rFonts w:hint="eastAsia" w:ascii="宋体"/>
                <w:color w:val="000000"/>
                <w:sz w:val="24"/>
              </w:rPr>
              <w:t>项目名称</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tc>
        <w:tc>
          <w:tcPr>
            <w:tcW w:w="1161" w:type="dxa"/>
            <w:noWrap w:val="0"/>
            <w:vAlign w:val="center"/>
          </w:tcPr>
          <w:p>
            <w:pPr>
              <w:widowControl/>
              <w:spacing w:line="360" w:lineRule="atLeast"/>
              <w:jc w:val="center"/>
              <w:outlineLvl w:val="1"/>
              <w:rPr>
                <w:rFonts w:hint="eastAsia" w:ascii="宋体"/>
                <w:color w:val="000000"/>
                <w:sz w:val="24"/>
              </w:rPr>
            </w:pPr>
            <w:bookmarkStart w:id="935" w:name="_Toc20732"/>
            <w:bookmarkStart w:id="936" w:name="_Toc16377"/>
            <w:bookmarkStart w:id="937" w:name="_Toc8669"/>
            <w:bookmarkStart w:id="938" w:name="_Toc25134"/>
            <w:bookmarkStart w:id="939" w:name="_Toc22404"/>
            <w:bookmarkStart w:id="940" w:name="_Toc15883"/>
            <w:bookmarkStart w:id="941" w:name="_Toc472850141"/>
            <w:bookmarkStart w:id="942" w:name="_Toc25216"/>
            <w:bookmarkStart w:id="943" w:name="_Toc26130"/>
            <w:bookmarkStart w:id="944" w:name="_Toc17435"/>
            <w:bookmarkStart w:id="945" w:name="_Toc12603"/>
            <w:bookmarkStart w:id="946" w:name="_Toc9719"/>
            <w:bookmarkStart w:id="947" w:name="_Toc28572"/>
            <w:bookmarkStart w:id="948" w:name="_Toc21934"/>
            <w:bookmarkStart w:id="949" w:name="_Toc22442"/>
            <w:bookmarkStart w:id="950" w:name="_Toc18894"/>
            <w:bookmarkStart w:id="951" w:name="_Toc8363"/>
            <w:bookmarkStart w:id="952" w:name="_Toc25040"/>
            <w:bookmarkStart w:id="953" w:name="_Toc2172104"/>
            <w:bookmarkStart w:id="954" w:name="_Toc23616"/>
            <w:bookmarkStart w:id="955" w:name="_Toc544"/>
            <w:r>
              <w:rPr>
                <w:rFonts w:hint="eastAsia" w:ascii="宋体"/>
                <w:color w:val="000000"/>
                <w:sz w:val="24"/>
              </w:rPr>
              <w:t>完成时间</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tc>
        <w:tc>
          <w:tcPr>
            <w:tcW w:w="1260" w:type="dxa"/>
            <w:noWrap w:val="0"/>
            <w:vAlign w:val="center"/>
          </w:tcPr>
          <w:p>
            <w:pPr>
              <w:widowControl/>
              <w:spacing w:line="360" w:lineRule="atLeast"/>
              <w:jc w:val="center"/>
              <w:outlineLvl w:val="1"/>
              <w:rPr>
                <w:rFonts w:hint="eastAsia" w:ascii="宋体"/>
                <w:color w:val="000000"/>
                <w:sz w:val="24"/>
              </w:rPr>
            </w:pPr>
            <w:bookmarkStart w:id="956" w:name="_Toc7185"/>
            <w:bookmarkStart w:id="957" w:name="_Toc7449"/>
            <w:bookmarkStart w:id="958" w:name="_Toc7252"/>
            <w:bookmarkStart w:id="959" w:name="_Toc20655"/>
            <w:bookmarkStart w:id="960" w:name="_Toc6225"/>
            <w:bookmarkStart w:id="961" w:name="_Toc18902"/>
            <w:bookmarkStart w:id="962" w:name="_Toc24169"/>
            <w:bookmarkStart w:id="963" w:name="_Toc22564"/>
            <w:bookmarkStart w:id="964" w:name="_Toc30274"/>
            <w:bookmarkStart w:id="965" w:name="_Toc472850142"/>
            <w:bookmarkStart w:id="966" w:name="_Toc30883"/>
            <w:bookmarkStart w:id="967" w:name="_Toc13985"/>
            <w:bookmarkStart w:id="968" w:name="_Toc6767"/>
            <w:bookmarkStart w:id="969" w:name="_Toc28172"/>
            <w:bookmarkStart w:id="970" w:name="_Toc2172105"/>
            <w:bookmarkStart w:id="971" w:name="_Toc18227"/>
            <w:bookmarkStart w:id="972" w:name="_Toc3067"/>
            <w:bookmarkStart w:id="973" w:name="_Toc9353"/>
            <w:bookmarkStart w:id="974" w:name="_Toc14496"/>
            <w:bookmarkStart w:id="975" w:name="_Toc26788"/>
            <w:bookmarkStart w:id="976" w:name="_Toc12082"/>
            <w:bookmarkStart w:id="977" w:name="_Toc3495"/>
            <w:bookmarkStart w:id="978" w:name="_Toc12175"/>
            <w:r>
              <w:rPr>
                <w:rFonts w:hint="eastAsia" w:ascii="宋体"/>
                <w:color w:val="000000"/>
                <w:sz w:val="24"/>
              </w:rPr>
              <w:t>合同金额</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tc>
        <w:tc>
          <w:tcPr>
            <w:tcW w:w="1374" w:type="dxa"/>
            <w:gridSpan w:val="2"/>
            <w:tcBorders>
              <w:right w:val="single" w:color="auto" w:sz="4" w:space="0"/>
            </w:tcBorders>
            <w:noWrap w:val="0"/>
            <w:vAlign w:val="center"/>
          </w:tcPr>
          <w:p>
            <w:pPr>
              <w:widowControl/>
              <w:spacing w:line="360" w:lineRule="atLeast"/>
              <w:jc w:val="center"/>
              <w:outlineLvl w:val="1"/>
              <w:rPr>
                <w:rFonts w:hint="eastAsia" w:ascii="宋体"/>
                <w:color w:val="000000"/>
                <w:sz w:val="24"/>
              </w:rPr>
            </w:pPr>
            <w:bookmarkStart w:id="979" w:name="_Toc7183"/>
            <w:bookmarkStart w:id="980" w:name="_Toc2172106"/>
            <w:bookmarkStart w:id="981" w:name="_Toc11076"/>
            <w:bookmarkStart w:id="982" w:name="_Toc4012"/>
            <w:bookmarkStart w:id="983" w:name="_Toc472850143"/>
            <w:bookmarkStart w:id="984" w:name="_Toc8927"/>
            <w:bookmarkStart w:id="985" w:name="_Toc16449"/>
            <w:bookmarkStart w:id="986" w:name="_Toc25839"/>
            <w:bookmarkStart w:id="987" w:name="_Toc13525"/>
            <w:bookmarkStart w:id="988" w:name="_Toc18179"/>
            <w:bookmarkStart w:id="989" w:name="_Toc29176"/>
            <w:bookmarkStart w:id="990" w:name="_Toc5195"/>
            <w:bookmarkStart w:id="991" w:name="_Toc24302"/>
            <w:bookmarkStart w:id="992" w:name="_Toc31313"/>
            <w:bookmarkStart w:id="993" w:name="_Toc4760"/>
            <w:bookmarkStart w:id="994" w:name="_Toc15471"/>
            <w:bookmarkStart w:id="995" w:name="_Toc21077"/>
            <w:bookmarkStart w:id="996" w:name="_Toc19853"/>
            <w:bookmarkStart w:id="997" w:name="_Toc11516"/>
            <w:bookmarkStart w:id="998" w:name="_Toc19511"/>
            <w:bookmarkStart w:id="999" w:name="_Toc18298"/>
            <w:bookmarkStart w:id="1000" w:name="_Toc23063"/>
            <w:r>
              <w:rPr>
                <w:rFonts w:hint="eastAsia" w:ascii="宋体"/>
                <w:color w:val="000000"/>
                <w:sz w:val="24"/>
              </w:rPr>
              <w:t>是否通过   验收</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tc>
        <w:tc>
          <w:tcPr>
            <w:tcW w:w="988" w:type="dxa"/>
            <w:tcBorders>
              <w:left w:val="single" w:color="auto" w:sz="4" w:space="0"/>
            </w:tcBorders>
            <w:noWrap w:val="0"/>
            <w:vAlign w:val="center"/>
          </w:tcPr>
          <w:p>
            <w:pPr>
              <w:widowControl/>
              <w:spacing w:line="360" w:lineRule="atLeast"/>
              <w:jc w:val="center"/>
              <w:outlineLvl w:val="1"/>
              <w:rPr>
                <w:rFonts w:hint="eastAsia" w:ascii="宋体"/>
                <w:color w:val="000000"/>
                <w:sz w:val="24"/>
              </w:rPr>
            </w:pPr>
            <w:bookmarkStart w:id="1001" w:name="_Toc3467"/>
            <w:bookmarkStart w:id="1002" w:name="_Toc25304"/>
            <w:bookmarkStart w:id="1003" w:name="_Toc20155"/>
            <w:bookmarkStart w:id="1004" w:name="_Toc2172107"/>
            <w:bookmarkStart w:id="1005" w:name="_Toc28129"/>
            <w:bookmarkStart w:id="1006" w:name="_Toc472850144"/>
            <w:bookmarkStart w:id="1007" w:name="_Toc4348"/>
            <w:bookmarkStart w:id="1008" w:name="_Toc30858"/>
            <w:bookmarkStart w:id="1009" w:name="_Toc13033"/>
            <w:bookmarkStart w:id="1010" w:name="_Toc10255"/>
            <w:bookmarkStart w:id="1011" w:name="_Toc24722"/>
            <w:bookmarkStart w:id="1012" w:name="_Toc4398"/>
            <w:bookmarkStart w:id="1013" w:name="_Toc23712"/>
            <w:bookmarkStart w:id="1014" w:name="_Toc11024"/>
            <w:bookmarkStart w:id="1015" w:name="_Toc9421"/>
            <w:bookmarkStart w:id="1016" w:name="_Toc7716"/>
            <w:bookmarkStart w:id="1017" w:name="_Toc7514"/>
            <w:bookmarkStart w:id="1018" w:name="_Toc6825"/>
            <w:bookmarkStart w:id="1019" w:name="_Toc19605"/>
            <w:bookmarkStart w:id="1020" w:name="_Toc18483"/>
            <w:bookmarkStart w:id="1021" w:name="_Toc4981"/>
            <w:bookmarkStart w:id="1022" w:name="_Toc6768"/>
            <w:bookmarkStart w:id="1023" w:name="_Toc24236"/>
            <w:r>
              <w:rPr>
                <w:rFonts w:hint="eastAsia" w:ascii="宋体"/>
                <w:color w:val="000000"/>
                <w:sz w:val="24"/>
              </w:rPr>
              <w:t>备注</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74"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88" w:type="dxa"/>
            <w:tcBorders>
              <w:lef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74"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88" w:type="dxa"/>
            <w:tcBorders>
              <w:lef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74"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88" w:type="dxa"/>
            <w:tcBorders>
              <w:lef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tcBorders>
              <w:lef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74" w:type="dxa"/>
            <w:gridSpan w:val="2"/>
            <w:tcBorders>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88" w:type="dxa"/>
            <w:tcBorders>
              <w:lef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74" w:type="dxa"/>
            <w:gridSpan w:val="2"/>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88" w:type="dxa"/>
            <w:tcBorders>
              <w:lef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65"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97"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65"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97"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tcBorders>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65" w:type="dxa"/>
            <w:tcBorders>
              <w:left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97" w:type="dxa"/>
            <w:gridSpan w:val="2"/>
            <w:tcBorders>
              <w:lef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334"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tcBorders>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tcBorders>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65" w:type="dxa"/>
            <w:tcBorders>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97" w:type="dxa"/>
            <w:gridSpan w:val="2"/>
            <w:tcBorders>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334"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97"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334"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44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20"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161" w:type="dxa"/>
            <w:tcBorders>
              <w:top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260" w:type="dxa"/>
            <w:tcBorders>
              <w:top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c>
          <w:tcPr>
            <w:tcW w:w="997" w:type="dxa"/>
            <w:gridSpan w:val="2"/>
            <w:tcBorders>
              <w:top w:val="single" w:color="auto" w:sz="4" w:space="0"/>
              <w:left w:val="single" w:color="auto" w:sz="4" w:space="0"/>
              <w:bottom w:val="single" w:color="auto" w:sz="4" w:space="0"/>
            </w:tcBorders>
            <w:noWrap w:val="0"/>
            <w:vAlign w:val="center"/>
          </w:tcPr>
          <w:p>
            <w:pPr>
              <w:widowControl/>
              <w:spacing w:line="360" w:lineRule="atLeast"/>
              <w:ind w:firstLine="470" w:firstLineChars="196"/>
              <w:jc w:val="left"/>
              <w:outlineLvl w:val="1"/>
              <w:rPr>
                <w:rFonts w:hint="eastAsia" w:ascii="宋体"/>
                <w:color w:val="000000"/>
                <w:sz w:val="24"/>
              </w:rPr>
            </w:pPr>
          </w:p>
        </w:tc>
      </w:tr>
    </w:tbl>
    <w:p>
      <w:pPr>
        <w:rPr>
          <w:rFonts w:hint="eastAsia"/>
          <w:color w:val="000000"/>
        </w:rPr>
      </w:pPr>
    </w:p>
    <w:p>
      <w:pPr>
        <w:spacing w:line="440" w:lineRule="exact"/>
        <w:ind w:firstLine="480" w:firstLineChars="200"/>
        <w:rPr>
          <w:rFonts w:hint="eastAsia"/>
          <w:color w:val="000000"/>
          <w:sz w:val="24"/>
        </w:rPr>
      </w:pPr>
      <w:r>
        <w:rPr>
          <w:rFonts w:hint="eastAsia"/>
          <w:color w:val="000000"/>
          <w:sz w:val="24"/>
        </w:rPr>
        <w:t>注：供应商（仅限于供应商自己实施的）以上业绩需提供有关书面证明材料。“合同金额”需提供合同复印件。</w:t>
      </w:r>
    </w:p>
    <w:p>
      <w:pPr>
        <w:rPr>
          <w:rFonts w:hint="eastAsia"/>
          <w:color w:val="000000"/>
        </w:rPr>
      </w:pPr>
    </w:p>
    <w:p>
      <w:pPr>
        <w:rPr>
          <w:rFonts w:hint="eastAsia"/>
          <w:color w:val="000000"/>
        </w:rPr>
      </w:pPr>
    </w:p>
    <w:p>
      <w:pPr>
        <w:adjustRightInd w:val="0"/>
        <w:spacing w:line="480" w:lineRule="exact"/>
        <w:ind w:firstLine="512" w:firstLineChars="200"/>
        <w:rPr>
          <w:rFonts w:ascii="宋体" w:hAnsi="宋体"/>
          <w:bCs/>
          <w:color w:val="000000"/>
          <w:spacing w:val="8"/>
          <w:sz w:val="24"/>
        </w:rPr>
      </w:pPr>
      <w:bookmarkStart w:id="1024" w:name="_Toc6171"/>
      <w:bookmarkStart w:id="1025" w:name="_Toc15591"/>
      <w:bookmarkStart w:id="1026" w:name="_Toc17562"/>
      <w:bookmarkStart w:id="1027" w:name="_Toc9871"/>
      <w:bookmarkStart w:id="1028" w:name="_Toc22072"/>
      <w:bookmarkStart w:id="1029" w:name="_Toc236"/>
      <w:bookmarkStart w:id="1030" w:name="_Toc30032"/>
      <w:bookmarkStart w:id="1031" w:name="_Toc15878"/>
      <w:bookmarkStart w:id="1032" w:name="_Toc217446091"/>
      <w:bookmarkStart w:id="1033" w:name="_Toc934"/>
      <w:bookmarkStart w:id="1034" w:name="_Toc12932"/>
      <w:r>
        <w:rPr>
          <w:rFonts w:hint="eastAsia" w:ascii="宋体" w:hAnsi="宋体"/>
          <w:bCs/>
          <w:color w:val="000000"/>
          <w:spacing w:val="8"/>
          <w:sz w:val="24"/>
        </w:rPr>
        <w:t>供应商名称：        （盖章）</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法定代表人或授权代表（签字或盖章）：</w:t>
      </w:r>
    </w:p>
    <w:p>
      <w:pPr>
        <w:spacing w:line="480" w:lineRule="exact"/>
        <w:ind w:firstLine="480" w:firstLineChars="200"/>
        <w:rPr>
          <w:rFonts w:ascii="宋体" w:hAnsi="宋体"/>
          <w:color w:val="000000"/>
          <w:sz w:val="24"/>
        </w:rPr>
      </w:pPr>
      <w:r>
        <w:rPr>
          <w:rFonts w:hint="eastAsia" w:ascii="宋体" w:hAnsi="宋体"/>
          <w:color w:val="000000"/>
          <w:sz w:val="24"/>
        </w:rPr>
        <w:t>日期：      年      月     日</w:t>
      </w:r>
    </w:p>
    <w:p>
      <w:pPr>
        <w:pStyle w:val="3"/>
        <w:spacing w:line="240" w:lineRule="atLeast"/>
        <w:jc w:val="center"/>
        <w:rPr>
          <w:rFonts w:hint="eastAsia"/>
          <w:color w:val="000000"/>
          <w:sz w:val="36"/>
          <w:szCs w:val="36"/>
        </w:rPr>
        <w:sectPr>
          <w:headerReference r:id="rId5" w:type="default"/>
          <w:footerReference r:id="rId6" w:type="default"/>
          <w:pgSz w:w="11906" w:h="16838"/>
          <w:pgMar w:top="1440" w:right="1196" w:bottom="1440" w:left="1470" w:header="851" w:footer="992" w:gutter="0"/>
          <w:pgNumType w:fmt="decimal"/>
          <w:cols w:space="720" w:num="1"/>
          <w:docGrid w:linePitch="312" w:charSpace="0"/>
        </w:sectPr>
      </w:pPr>
    </w:p>
    <w:bookmarkEnd w:id="32"/>
    <w:bookmarkEnd w:id="1024"/>
    <w:bookmarkEnd w:id="1025"/>
    <w:bookmarkEnd w:id="1026"/>
    <w:bookmarkEnd w:id="1027"/>
    <w:bookmarkEnd w:id="1028"/>
    <w:bookmarkEnd w:id="1029"/>
    <w:bookmarkEnd w:id="1030"/>
    <w:bookmarkEnd w:id="1031"/>
    <w:bookmarkEnd w:id="1032"/>
    <w:bookmarkEnd w:id="1033"/>
    <w:bookmarkEnd w:id="1034"/>
    <w:p>
      <w:pPr>
        <w:pStyle w:val="16"/>
        <w:spacing w:line="288" w:lineRule="auto"/>
        <w:rPr>
          <w:rFonts w:hint="eastAsia"/>
          <w:b w:val="0"/>
          <w:sz w:val="24"/>
        </w:rPr>
      </w:pPr>
      <w:bookmarkStart w:id="1035" w:name="_Toc2172108"/>
      <w:bookmarkStart w:id="1036" w:name="_Toc7515_WPSOffice_Level1"/>
      <w:r>
        <w:rPr>
          <w:rFonts w:hint="eastAsia" w:ascii="宋体" w:hAnsi="宋体" w:eastAsia="宋体"/>
          <w:sz w:val="36"/>
          <w:szCs w:val="36"/>
        </w:rPr>
        <w:t>第六章 评审办法</w:t>
      </w:r>
      <w:bookmarkEnd w:id="1035"/>
      <w:bookmarkEnd w:id="1036"/>
    </w:p>
    <w:p>
      <w:pPr>
        <w:spacing w:line="360" w:lineRule="auto"/>
        <w:rPr>
          <w:b/>
          <w:sz w:val="24"/>
        </w:rPr>
      </w:pPr>
      <w:r>
        <w:rPr>
          <w:rFonts w:hint="eastAsia"/>
          <w:b/>
          <w:sz w:val="24"/>
        </w:rPr>
        <w:t>1.总则</w:t>
      </w:r>
    </w:p>
    <w:p>
      <w:pPr>
        <w:spacing w:line="360" w:lineRule="auto"/>
        <w:ind w:firstLine="484" w:firstLineChars="202"/>
        <w:rPr>
          <w:rFonts w:hint="eastAsia"/>
          <w:sz w:val="24"/>
        </w:rPr>
      </w:pPr>
      <w:r>
        <w:rPr>
          <w:rFonts w:hint="eastAsia"/>
          <w:sz w:val="24"/>
        </w:rPr>
        <w:t>1.1 参照《中华人民共和国政府采购法》、《中华人民共和国政府采购法实施条例》、《政府采购非招标采购方式管理办法》等法律制度，结合采购项目特点制定本</w:t>
      </w:r>
      <w:r>
        <w:rPr>
          <w:rFonts w:hint="eastAsia"/>
          <w:sz w:val="24"/>
          <w:lang w:eastAsia="zh-CN"/>
        </w:rPr>
        <w:t>磋商</w:t>
      </w:r>
      <w:r>
        <w:rPr>
          <w:rFonts w:hint="eastAsia"/>
          <w:sz w:val="24"/>
        </w:rPr>
        <w:t>办法。</w:t>
      </w:r>
    </w:p>
    <w:p>
      <w:pPr>
        <w:spacing w:line="360" w:lineRule="auto"/>
        <w:ind w:firstLine="484" w:firstLineChars="202"/>
        <w:rPr>
          <w:rFonts w:hint="eastAsia"/>
          <w:sz w:val="24"/>
        </w:rPr>
      </w:pPr>
      <w:r>
        <w:rPr>
          <w:rFonts w:hint="eastAsia"/>
          <w:sz w:val="24"/>
        </w:rPr>
        <w:t xml:space="preserve">1.2 </w:t>
      </w:r>
      <w:r>
        <w:rPr>
          <w:rFonts w:hint="eastAsia"/>
          <w:sz w:val="24"/>
          <w:lang w:eastAsia="zh-CN"/>
        </w:rPr>
        <w:t>磋商</w:t>
      </w:r>
      <w:r>
        <w:rPr>
          <w:rFonts w:hint="eastAsia"/>
          <w:sz w:val="24"/>
        </w:rPr>
        <w:t>工作由采购代理机构负责组织，具体</w:t>
      </w:r>
      <w:r>
        <w:rPr>
          <w:rFonts w:hint="eastAsia"/>
          <w:sz w:val="24"/>
          <w:lang w:eastAsia="zh-CN"/>
        </w:rPr>
        <w:t>磋商</w:t>
      </w:r>
      <w:r>
        <w:rPr>
          <w:rFonts w:hint="eastAsia"/>
          <w:sz w:val="24"/>
        </w:rPr>
        <w:t>由</w:t>
      </w:r>
      <w:r>
        <w:rPr>
          <w:rFonts w:hint="eastAsia"/>
          <w:sz w:val="24"/>
          <w:lang w:val="en-US" w:eastAsia="zh-CN"/>
        </w:rPr>
        <w:t>江油市中医医院</w:t>
      </w:r>
      <w:r>
        <w:rPr>
          <w:rFonts w:hint="eastAsia"/>
          <w:sz w:val="24"/>
        </w:rPr>
        <w:t>依法组建的</w:t>
      </w:r>
      <w:r>
        <w:rPr>
          <w:rFonts w:hint="eastAsia"/>
          <w:sz w:val="24"/>
          <w:lang w:eastAsia="zh-CN"/>
        </w:rPr>
        <w:t>磋商</w:t>
      </w:r>
      <w:r>
        <w:rPr>
          <w:rFonts w:hint="eastAsia"/>
          <w:sz w:val="24"/>
        </w:rPr>
        <w:t>小组负责。</w:t>
      </w:r>
      <w:r>
        <w:rPr>
          <w:rFonts w:hint="eastAsia"/>
          <w:sz w:val="24"/>
          <w:lang w:eastAsia="zh-CN"/>
        </w:rPr>
        <w:t>磋商</w:t>
      </w:r>
      <w:r>
        <w:rPr>
          <w:rFonts w:hint="eastAsia"/>
          <w:sz w:val="24"/>
        </w:rPr>
        <w:t>小组由采购人代表和有关技术、经济、法律等方面的专家组成。</w:t>
      </w:r>
    </w:p>
    <w:p>
      <w:pPr>
        <w:spacing w:line="360" w:lineRule="auto"/>
        <w:ind w:firstLine="484" w:firstLineChars="202"/>
        <w:rPr>
          <w:rFonts w:hint="eastAsia"/>
          <w:sz w:val="24"/>
        </w:rPr>
      </w:pPr>
      <w:r>
        <w:rPr>
          <w:rFonts w:hint="eastAsia"/>
          <w:sz w:val="24"/>
        </w:rPr>
        <w:t xml:space="preserve">1.3 </w:t>
      </w:r>
      <w:r>
        <w:rPr>
          <w:rFonts w:hint="eastAsia"/>
          <w:sz w:val="24"/>
          <w:lang w:eastAsia="zh-CN"/>
        </w:rPr>
        <w:t>磋商</w:t>
      </w:r>
      <w:r>
        <w:rPr>
          <w:rFonts w:hint="eastAsia"/>
          <w:sz w:val="24"/>
        </w:rPr>
        <w:t>工作应遵循公平、公正、科学及择优的原则，并以相同的</w:t>
      </w:r>
      <w:r>
        <w:rPr>
          <w:rFonts w:hint="eastAsia"/>
          <w:sz w:val="24"/>
          <w:lang w:eastAsia="zh-CN"/>
        </w:rPr>
        <w:t>磋商</w:t>
      </w:r>
      <w:r>
        <w:rPr>
          <w:rFonts w:hint="eastAsia"/>
          <w:sz w:val="24"/>
        </w:rPr>
        <w:t>程序和标准对待所有的供应商。</w:t>
      </w:r>
    </w:p>
    <w:p>
      <w:pPr>
        <w:spacing w:line="360" w:lineRule="auto"/>
        <w:ind w:firstLine="484" w:firstLineChars="202"/>
        <w:rPr>
          <w:rFonts w:hint="eastAsia"/>
          <w:sz w:val="24"/>
        </w:rPr>
      </w:pPr>
      <w:r>
        <w:rPr>
          <w:rFonts w:hint="eastAsia"/>
          <w:sz w:val="24"/>
        </w:rPr>
        <w:t xml:space="preserve">1.4 </w:t>
      </w:r>
      <w:r>
        <w:rPr>
          <w:rFonts w:hint="eastAsia"/>
          <w:sz w:val="24"/>
          <w:lang w:eastAsia="zh-CN"/>
        </w:rPr>
        <w:t>磋商</w:t>
      </w:r>
      <w:r>
        <w:rPr>
          <w:rFonts w:hint="eastAsia"/>
          <w:sz w:val="24"/>
        </w:rPr>
        <w:t>小组按照</w:t>
      </w:r>
      <w:r>
        <w:rPr>
          <w:rFonts w:hint="eastAsia"/>
          <w:sz w:val="24"/>
          <w:lang w:eastAsia="zh-CN"/>
        </w:rPr>
        <w:t>磋商</w:t>
      </w:r>
      <w:r>
        <w:rPr>
          <w:rFonts w:hint="eastAsia"/>
          <w:sz w:val="24"/>
        </w:rPr>
        <w:t>文件规定的</w:t>
      </w:r>
      <w:r>
        <w:rPr>
          <w:rFonts w:hint="eastAsia"/>
          <w:sz w:val="24"/>
          <w:lang w:eastAsia="zh-CN"/>
        </w:rPr>
        <w:t>磋商</w:t>
      </w:r>
      <w:r>
        <w:rPr>
          <w:rFonts w:hint="eastAsia"/>
          <w:sz w:val="24"/>
        </w:rPr>
        <w:t>方法和标准进行</w:t>
      </w:r>
      <w:r>
        <w:rPr>
          <w:rFonts w:hint="eastAsia"/>
          <w:sz w:val="24"/>
          <w:lang w:eastAsia="zh-CN"/>
        </w:rPr>
        <w:t>磋商</w:t>
      </w:r>
      <w:r>
        <w:rPr>
          <w:rFonts w:hint="eastAsia"/>
          <w:sz w:val="24"/>
        </w:rPr>
        <w:t>，并独立履行下列职责：</w:t>
      </w:r>
    </w:p>
    <w:p>
      <w:pPr>
        <w:spacing w:line="360" w:lineRule="auto"/>
        <w:ind w:firstLine="484" w:firstLineChars="202"/>
        <w:rPr>
          <w:rFonts w:hint="eastAsia"/>
          <w:sz w:val="24"/>
        </w:rPr>
      </w:pPr>
      <w:r>
        <w:rPr>
          <w:rFonts w:hint="eastAsia"/>
          <w:sz w:val="24"/>
        </w:rPr>
        <w:t>（一）熟悉和理解</w:t>
      </w:r>
      <w:r>
        <w:rPr>
          <w:rFonts w:hint="eastAsia"/>
          <w:sz w:val="24"/>
          <w:lang w:eastAsia="zh-CN"/>
        </w:rPr>
        <w:t>磋商</w:t>
      </w:r>
      <w:r>
        <w:rPr>
          <w:rFonts w:hint="eastAsia"/>
          <w:sz w:val="24"/>
        </w:rPr>
        <w:t>文件，确定</w:t>
      </w:r>
      <w:r>
        <w:rPr>
          <w:rFonts w:hint="eastAsia"/>
          <w:sz w:val="24"/>
          <w:lang w:eastAsia="zh-CN"/>
        </w:rPr>
        <w:t>磋商</w:t>
      </w:r>
      <w:r>
        <w:rPr>
          <w:rFonts w:hint="eastAsia"/>
          <w:sz w:val="24"/>
        </w:rPr>
        <w:t>文件内容是否违反国家有关强制性规定或者</w:t>
      </w:r>
      <w:r>
        <w:rPr>
          <w:rFonts w:hint="eastAsia"/>
          <w:sz w:val="24"/>
          <w:lang w:eastAsia="zh-CN"/>
        </w:rPr>
        <w:t>磋商</w:t>
      </w:r>
      <w:r>
        <w:rPr>
          <w:rFonts w:hint="eastAsia"/>
          <w:sz w:val="24"/>
        </w:rPr>
        <w:t>文件存在歧义、重大缺陷；</w:t>
      </w:r>
    </w:p>
    <w:p>
      <w:pPr>
        <w:spacing w:line="360" w:lineRule="auto"/>
        <w:ind w:firstLine="484" w:firstLineChars="202"/>
        <w:rPr>
          <w:rFonts w:hint="eastAsia"/>
          <w:sz w:val="24"/>
        </w:rPr>
      </w:pPr>
      <w:r>
        <w:rPr>
          <w:rFonts w:hint="eastAsia"/>
          <w:sz w:val="24"/>
        </w:rPr>
        <w:t>（二）审查供应商响应文件是否满足</w:t>
      </w:r>
      <w:r>
        <w:rPr>
          <w:rFonts w:hint="eastAsia"/>
          <w:sz w:val="24"/>
          <w:lang w:eastAsia="zh-CN"/>
        </w:rPr>
        <w:t>磋商</w:t>
      </w:r>
      <w:r>
        <w:rPr>
          <w:rFonts w:hint="eastAsia"/>
          <w:sz w:val="24"/>
        </w:rPr>
        <w:t>文件要求，并作出公正评价；</w:t>
      </w:r>
    </w:p>
    <w:p>
      <w:pPr>
        <w:spacing w:line="360" w:lineRule="auto"/>
        <w:ind w:firstLine="484" w:firstLineChars="202"/>
        <w:rPr>
          <w:rFonts w:hint="eastAsia"/>
          <w:sz w:val="24"/>
        </w:rPr>
      </w:pPr>
      <w:r>
        <w:rPr>
          <w:rFonts w:hint="eastAsia"/>
          <w:sz w:val="24"/>
        </w:rPr>
        <w:t>（三）根据需要要求供应商对</w:t>
      </w:r>
      <w:r>
        <w:rPr>
          <w:rFonts w:hint="eastAsia"/>
          <w:sz w:val="24"/>
          <w:lang w:eastAsia="zh-CN"/>
        </w:rPr>
        <w:t>磋商</w:t>
      </w:r>
      <w:r>
        <w:rPr>
          <w:rFonts w:hint="eastAsia"/>
          <w:sz w:val="24"/>
        </w:rPr>
        <w:t>文件有关事项作出澄清、说明或者纠正；</w:t>
      </w:r>
    </w:p>
    <w:p>
      <w:pPr>
        <w:spacing w:line="360" w:lineRule="auto"/>
        <w:ind w:firstLine="484" w:firstLineChars="202"/>
        <w:rPr>
          <w:rFonts w:hint="eastAsia"/>
          <w:sz w:val="24"/>
        </w:rPr>
      </w:pPr>
      <w:r>
        <w:rPr>
          <w:rFonts w:hint="eastAsia"/>
          <w:sz w:val="24"/>
        </w:rPr>
        <w:t>（四）推荐成交供应商，或者受采购人委托确定成交供应商；</w:t>
      </w:r>
    </w:p>
    <w:p>
      <w:pPr>
        <w:spacing w:line="360" w:lineRule="auto"/>
        <w:ind w:firstLine="484" w:firstLineChars="202"/>
        <w:rPr>
          <w:rFonts w:hint="eastAsia"/>
          <w:sz w:val="24"/>
        </w:rPr>
      </w:pPr>
      <w:r>
        <w:rPr>
          <w:rFonts w:hint="eastAsia"/>
          <w:sz w:val="24"/>
        </w:rPr>
        <w:t>（五）起草评审报告并进行签署；</w:t>
      </w:r>
    </w:p>
    <w:p>
      <w:pPr>
        <w:spacing w:line="360" w:lineRule="auto"/>
        <w:ind w:firstLine="484" w:firstLineChars="202"/>
        <w:rPr>
          <w:rFonts w:hint="eastAsia"/>
          <w:sz w:val="24"/>
        </w:rPr>
      </w:pPr>
      <w:r>
        <w:rPr>
          <w:rFonts w:hint="eastAsia"/>
          <w:sz w:val="24"/>
        </w:rPr>
        <w:t>（六）向采购人者其他监督部门报告非法干预评审工作的行为；</w:t>
      </w:r>
    </w:p>
    <w:p>
      <w:pPr>
        <w:spacing w:line="360" w:lineRule="auto"/>
        <w:ind w:firstLine="484" w:firstLineChars="202"/>
        <w:rPr>
          <w:rFonts w:hint="eastAsia"/>
          <w:sz w:val="24"/>
        </w:rPr>
      </w:pPr>
      <w:r>
        <w:rPr>
          <w:rFonts w:hint="eastAsia"/>
          <w:sz w:val="24"/>
        </w:rPr>
        <w:t>（七）法律、法规和规章规定的其他职责。</w:t>
      </w:r>
    </w:p>
    <w:p>
      <w:pPr>
        <w:spacing w:line="360" w:lineRule="auto"/>
        <w:ind w:firstLine="484" w:firstLineChars="202"/>
        <w:rPr>
          <w:rFonts w:hint="eastAsia"/>
          <w:sz w:val="24"/>
        </w:rPr>
      </w:pPr>
      <w:r>
        <w:rPr>
          <w:rFonts w:hint="eastAsia"/>
          <w:sz w:val="24"/>
        </w:rPr>
        <w:t>1.5 （实质性要求）</w:t>
      </w:r>
      <w:r>
        <w:rPr>
          <w:rFonts w:hint="eastAsia"/>
          <w:sz w:val="24"/>
          <w:lang w:eastAsia="zh-CN"/>
        </w:rPr>
        <w:t>磋商</w:t>
      </w:r>
      <w:r>
        <w:rPr>
          <w:rFonts w:hint="eastAsia"/>
          <w:sz w:val="24"/>
        </w:rPr>
        <w:t>过程独立、保密。供应商非法干预</w:t>
      </w:r>
      <w:r>
        <w:rPr>
          <w:rFonts w:hint="eastAsia"/>
          <w:sz w:val="24"/>
          <w:lang w:eastAsia="zh-CN"/>
        </w:rPr>
        <w:t>磋商</w:t>
      </w:r>
      <w:r>
        <w:rPr>
          <w:rFonts w:hint="eastAsia"/>
          <w:sz w:val="24"/>
        </w:rPr>
        <w:t>过程的，其响应文件作为无效处理。</w:t>
      </w:r>
    </w:p>
    <w:p>
      <w:pPr>
        <w:spacing w:line="360" w:lineRule="auto"/>
        <w:ind w:firstLine="484" w:firstLineChars="202"/>
        <w:rPr>
          <w:rFonts w:hint="eastAsia"/>
          <w:sz w:val="24"/>
        </w:rPr>
      </w:pPr>
      <w:r>
        <w:rPr>
          <w:rFonts w:hint="eastAsia"/>
          <w:sz w:val="24"/>
        </w:rPr>
        <w:t xml:space="preserve">1.6 </w:t>
      </w:r>
      <w:r>
        <w:rPr>
          <w:rFonts w:hint="eastAsia"/>
          <w:sz w:val="24"/>
          <w:lang w:eastAsia="zh-CN"/>
        </w:rPr>
        <w:t>磋商</w:t>
      </w:r>
      <w:r>
        <w:rPr>
          <w:rFonts w:hint="eastAsia"/>
          <w:sz w:val="24"/>
        </w:rPr>
        <w:t>小组评价响应文件，除</w:t>
      </w:r>
      <w:r>
        <w:rPr>
          <w:rFonts w:hint="eastAsia"/>
          <w:sz w:val="24"/>
          <w:lang w:eastAsia="zh-CN"/>
        </w:rPr>
        <w:t>磋商</w:t>
      </w:r>
      <w:r>
        <w:rPr>
          <w:rFonts w:hint="eastAsia"/>
          <w:sz w:val="24"/>
        </w:rPr>
        <w:t>小组要求其澄清、说明或者纠正而提供的资料外，仅依据响应文件本身的内容，不寻求供应商提供其他外部证据。</w:t>
      </w:r>
    </w:p>
    <w:p>
      <w:pPr>
        <w:spacing w:line="360" w:lineRule="auto"/>
        <w:rPr>
          <w:rFonts w:hint="eastAsia"/>
          <w:b/>
          <w:sz w:val="24"/>
        </w:rPr>
      </w:pPr>
      <w:r>
        <w:rPr>
          <w:rFonts w:hint="eastAsia"/>
          <w:b/>
          <w:sz w:val="24"/>
        </w:rPr>
        <w:t>2.评审程序</w:t>
      </w:r>
    </w:p>
    <w:p>
      <w:pPr>
        <w:spacing w:line="360" w:lineRule="auto"/>
        <w:ind w:firstLine="484" w:firstLineChars="202"/>
        <w:rPr>
          <w:rFonts w:hint="eastAsia"/>
          <w:sz w:val="24"/>
        </w:rPr>
      </w:pPr>
      <w:r>
        <w:rPr>
          <w:rFonts w:hint="eastAsia"/>
          <w:sz w:val="24"/>
        </w:rPr>
        <w:t>2.1熟悉和理解</w:t>
      </w:r>
      <w:r>
        <w:rPr>
          <w:rFonts w:hint="eastAsia"/>
          <w:sz w:val="24"/>
          <w:lang w:eastAsia="zh-CN"/>
        </w:rPr>
        <w:t>磋商</w:t>
      </w:r>
      <w:r>
        <w:rPr>
          <w:rFonts w:hint="eastAsia"/>
          <w:sz w:val="24"/>
        </w:rPr>
        <w:t>文件和停止评审。</w:t>
      </w:r>
    </w:p>
    <w:p>
      <w:pPr>
        <w:spacing w:line="360" w:lineRule="auto"/>
        <w:ind w:firstLine="484" w:firstLineChars="202"/>
        <w:rPr>
          <w:rFonts w:hint="eastAsia"/>
          <w:sz w:val="24"/>
        </w:rPr>
      </w:pPr>
      <w:r>
        <w:rPr>
          <w:rFonts w:hint="eastAsia"/>
          <w:sz w:val="24"/>
        </w:rPr>
        <w:t xml:space="preserve">2.1.1 </w:t>
      </w:r>
      <w:r>
        <w:rPr>
          <w:rFonts w:hint="eastAsia"/>
          <w:sz w:val="24"/>
          <w:lang w:eastAsia="zh-CN"/>
        </w:rPr>
        <w:t>磋商</w:t>
      </w:r>
      <w:r>
        <w:rPr>
          <w:rFonts w:hint="eastAsia"/>
          <w:sz w:val="24"/>
        </w:rPr>
        <w:t>小组正式评审前，应当对</w:t>
      </w:r>
      <w:r>
        <w:rPr>
          <w:rFonts w:hint="eastAsia"/>
          <w:sz w:val="24"/>
          <w:lang w:eastAsia="zh-CN"/>
        </w:rPr>
        <w:t>磋商</w:t>
      </w:r>
      <w:r>
        <w:rPr>
          <w:rFonts w:hint="eastAsia"/>
          <w:sz w:val="24"/>
        </w:rPr>
        <w:t>文件进行熟悉和理解，内容主要包括</w:t>
      </w:r>
      <w:r>
        <w:rPr>
          <w:rFonts w:hint="eastAsia"/>
          <w:sz w:val="24"/>
          <w:lang w:eastAsia="zh-CN"/>
        </w:rPr>
        <w:t>磋商</w:t>
      </w:r>
      <w:r>
        <w:rPr>
          <w:rFonts w:hint="eastAsia"/>
          <w:sz w:val="24"/>
        </w:rPr>
        <w:t>文件中供应商资格条件要求、采购项目技术、服务和商务要求、评审方法和标准、采购政策要求以及采购合同主要条款等。</w:t>
      </w:r>
    </w:p>
    <w:p>
      <w:pPr>
        <w:spacing w:line="360" w:lineRule="auto"/>
        <w:ind w:firstLine="484" w:firstLineChars="202"/>
        <w:rPr>
          <w:rFonts w:hint="eastAsia"/>
          <w:sz w:val="24"/>
        </w:rPr>
      </w:pPr>
      <w:r>
        <w:rPr>
          <w:rFonts w:hint="eastAsia"/>
          <w:sz w:val="24"/>
        </w:rPr>
        <w:t>2.1.2 本</w:t>
      </w:r>
      <w:r>
        <w:rPr>
          <w:rFonts w:hint="eastAsia"/>
          <w:sz w:val="24"/>
          <w:lang w:eastAsia="zh-CN"/>
        </w:rPr>
        <w:t>磋商</w:t>
      </w:r>
      <w:r>
        <w:rPr>
          <w:rFonts w:hint="eastAsia"/>
          <w:sz w:val="24"/>
        </w:rPr>
        <w:t>文件有下列情形之一的，</w:t>
      </w:r>
      <w:r>
        <w:rPr>
          <w:rFonts w:hint="eastAsia"/>
          <w:sz w:val="24"/>
          <w:lang w:eastAsia="zh-CN"/>
        </w:rPr>
        <w:t>磋商</w:t>
      </w:r>
      <w:r>
        <w:rPr>
          <w:rFonts w:hint="eastAsia"/>
          <w:sz w:val="24"/>
        </w:rPr>
        <w:t>小组应当停止评审：</w:t>
      </w:r>
    </w:p>
    <w:p>
      <w:pPr>
        <w:spacing w:line="360" w:lineRule="auto"/>
        <w:ind w:firstLine="484" w:firstLineChars="202"/>
        <w:rPr>
          <w:rFonts w:hint="eastAsia"/>
          <w:sz w:val="24"/>
        </w:rPr>
      </w:pPr>
      <w:r>
        <w:rPr>
          <w:rFonts w:hint="eastAsia"/>
          <w:sz w:val="24"/>
        </w:rPr>
        <w:t>（1）</w:t>
      </w:r>
      <w:r>
        <w:rPr>
          <w:rFonts w:hint="eastAsia"/>
          <w:sz w:val="24"/>
          <w:lang w:eastAsia="zh-CN"/>
        </w:rPr>
        <w:t>磋商</w:t>
      </w:r>
      <w:r>
        <w:rPr>
          <w:rFonts w:hint="eastAsia"/>
          <w:sz w:val="24"/>
        </w:rPr>
        <w:t>文件的规定存在歧义、重大缺陷的；</w:t>
      </w:r>
    </w:p>
    <w:p>
      <w:pPr>
        <w:spacing w:line="360" w:lineRule="auto"/>
        <w:ind w:firstLine="484" w:firstLineChars="202"/>
        <w:rPr>
          <w:rFonts w:hint="eastAsia"/>
          <w:sz w:val="24"/>
        </w:rPr>
      </w:pPr>
      <w:r>
        <w:rPr>
          <w:rFonts w:hint="eastAsia"/>
          <w:sz w:val="24"/>
        </w:rPr>
        <w:t>（2）</w:t>
      </w:r>
      <w:r>
        <w:rPr>
          <w:rFonts w:hint="eastAsia"/>
          <w:sz w:val="24"/>
          <w:lang w:eastAsia="zh-CN"/>
        </w:rPr>
        <w:t>磋商</w:t>
      </w:r>
      <w:r>
        <w:rPr>
          <w:rFonts w:hint="eastAsia"/>
          <w:sz w:val="24"/>
        </w:rPr>
        <w:t>文件明显以不合理条件对供应商实行差别待遇或者歧视待遇的；</w:t>
      </w:r>
    </w:p>
    <w:p>
      <w:pPr>
        <w:spacing w:line="360" w:lineRule="auto"/>
        <w:ind w:firstLine="484" w:firstLineChars="202"/>
        <w:rPr>
          <w:rFonts w:hint="eastAsia"/>
          <w:sz w:val="24"/>
        </w:rPr>
      </w:pPr>
      <w:r>
        <w:rPr>
          <w:rFonts w:hint="eastAsia"/>
          <w:sz w:val="24"/>
        </w:rPr>
        <w:t>（3）</w:t>
      </w:r>
      <w:r>
        <w:rPr>
          <w:rFonts w:hint="eastAsia"/>
          <w:sz w:val="24"/>
          <w:lang w:eastAsia="zh-CN"/>
        </w:rPr>
        <w:t>磋商</w:t>
      </w:r>
      <w:r>
        <w:rPr>
          <w:rFonts w:hint="eastAsia"/>
          <w:sz w:val="24"/>
        </w:rPr>
        <w:t>文件载明的成交原则不合法的；</w:t>
      </w:r>
    </w:p>
    <w:p>
      <w:pPr>
        <w:spacing w:line="360" w:lineRule="auto"/>
        <w:ind w:firstLine="484" w:firstLineChars="202"/>
        <w:rPr>
          <w:rFonts w:hint="eastAsia"/>
          <w:sz w:val="24"/>
        </w:rPr>
      </w:pPr>
      <w:r>
        <w:rPr>
          <w:rFonts w:hint="eastAsia"/>
          <w:sz w:val="24"/>
        </w:rPr>
        <w:t>（4）</w:t>
      </w:r>
      <w:r>
        <w:rPr>
          <w:rFonts w:hint="eastAsia"/>
          <w:sz w:val="24"/>
          <w:lang w:eastAsia="zh-CN"/>
        </w:rPr>
        <w:t>磋商</w:t>
      </w:r>
      <w:r>
        <w:rPr>
          <w:rFonts w:hint="eastAsia"/>
          <w:sz w:val="24"/>
        </w:rPr>
        <w:t>文件有违反国家其他有关强制性规定的情形。</w:t>
      </w:r>
    </w:p>
    <w:p>
      <w:pPr>
        <w:spacing w:line="360" w:lineRule="auto"/>
        <w:ind w:firstLine="484" w:firstLineChars="202"/>
        <w:rPr>
          <w:rFonts w:hint="eastAsia"/>
          <w:sz w:val="24"/>
        </w:rPr>
      </w:pPr>
      <w:r>
        <w:rPr>
          <w:rFonts w:hint="eastAsia"/>
          <w:sz w:val="24"/>
        </w:rPr>
        <w:t>2.1.4 出现本条2.1.2规定应当停止评审情形的，</w:t>
      </w:r>
      <w:r>
        <w:rPr>
          <w:rFonts w:hint="eastAsia"/>
          <w:sz w:val="24"/>
          <w:lang w:eastAsia="zh-CN"/>
        </w:rPr>
        <w:t>磋商</w:t>
      </w:r>
      <w:r>
        <w:rPr>
          <w:rFonts w:hint="eastAsia"/>
          <w:sz w:val="24"/>
        </w:rPr>
        <w:t>小组应当向采购人书面说明情况。除本条规定的情形外，</w:t>
      </w:r>
      <w:r>
        <w:rPr>
          <w:rFonts w:hint="eastAsia"/>
          <w:sz w:val="24"/>
          <w:lang w:eastAsia="zh-CN"/>
        </w:rPr>
        <w:t>磋商</w:t>
      </w:r>
      <w:r>
        <w:rPr>
          <w:rFonts w:hint="eastAsia"/>
          <w:sz w:val="24"/>
        </w:rPr>
        <w:t>小组不得以任何方式和理由停止评审。</w:t>
      </w:r>
    </w:p>
    <w:p>
      <w:pPr>
        <w:spacing w:line="360" w:lineRule="auto"/>
        <w:ind w:firstLine="484" w:firstLineChars="202"/>
        <w:rPr>
          <w:rFonts w:hint="eastAsia"/>
          <w:sz w:val="24"/>
        </w:rPr>
      </w:pPr>
      <w:r>
        <w:rPr>
          <w:rFonts w:hint="eastAsia"/>
          <w:sz w:val="24"/>
        </w:rPr>
        <w:t>2.2 资格性审查。</w:t>
      </w:r>
    </w:p>
    <w:p>
      <w:pPr>
        <w:spacing w:line="360" w:lineRule="auto"/>
        <w:ind w:firstLine="484" w:firstLineChars="202"/>
        <w:rPr>
          <w:rFonts w:hint="eastAsia"/>
          <w:sz w:val="24"/>
        </w:rPr>
      </w:pPr>
      <w:r>
        <w:rPr>
          <w:rFonts w:hint="eastAsia"/>
          <w:sz w:val="24"/>
        </w:rPr>
        <w:t>本项目需要</w:t>
      </w:r>
      <w:r>
        <w:rPr>
          <w:rFonts w:hint="eastAsia"/>
          <w:sz w:val="24"/>
          <w:lang w:eastAsia="zh-CN"/>
        </w:rPr>
        <w:t>磋商</w:t>
      </w:r>
      <w:r>
        <w:rPr>
          <w:rFonts w:hint="eastAsia"/>
          <w:sz w:val="24"/>
        </w:rPr>
        <w:t>小组进行资格性检查。</w:t>
      </w:r>
    </w:p>
    <w:p>
      <w:pPr>
        <w:spacing w:line="360" w:lineRule="auto"/>
        <w:ind w:firstLine="484" w:firstLineChars="202"/>
        <w:rPr>
          <w:rFonts w:hint="eastAsia"/>
          <w:sz w:val="24"/>
        </w:rPr>
      </w:pPr>
      <w:r>
        <w:rPr>
          <w:rFonts w:hint="eastAsia"/>
          <w:sz w:val="24"/>
        </w:rPr>
        <w:t>2.2.1</w:t>
      </w:r>
      <w:r>
        <w:rPr>
          <w:rFonts w:hint="eastAsia"/>
          <w:sz w:val="24"/>
          <w:lang w:eastAsia="zh-CN"/>
        </w:rPr>
        <w:t>磋商</w:t>
      </w:r>
      <w:r>
        <w:rPr>
          <w:rFonts w:hint="eastAsia"/>
          <w:sz w:val="24"/>
        </w:rPr>
        <w:t>小组应依据法律法规和</w:t>
      </w:r>
      <w:r>
        <w:rPr>
          <w:rFonts w:hint="eastAsia"/>
          <w:sz w:val="24"/>
          <w:lang w:eastAsia="zh-CN"/>
        </w:rPr>
        <w:t>磋商</w:t>
      </w:r>
      <w:r>
        <w:rPr>
          <w:rFonts w:hint="eastAsia"/>
          <w:sz w:val="24"/>
        </w:rPr>
        <w:t>文件的规定，对响应文件是否按照规定要求提供资格性证明材料、是否属于禁止参加</w:t>
      </w:r>
      <w:r>
        <w:rPr>
          <w:rFonts w:hint="eastAsia"/>
          <w:sz w:val="24"/>
          <w:lang w:eastAsia="zh-CN"/>
        </w:rPr>
        <w:t>磋商</w:t>
      </w:r>
      <w:r>
        <w:rPr>
          <w:rFonts w:hint="eastAsia"/>
          <w:sz w:val="24"/>
        </w:rPr>
        <w:t>的供应商等进行审查，以确定供应商是否具备</w:t>
      </w:r>
      <w:r>
        <w:rPr>
          <w:rFonts w:hint="eastAsia"/>
          <w:sz w:val="24"/>
          <w:lang w:eastAsia="zh-CN"/>
        </w:rPr>
        <w:t>磋商</w:t>
      </w:r>
      <w:r>
        <w:rPr>
          <w:rFonts w:hint="eastAsia"/>
          <w:sz w:val="24"/>
        </w:rPr>
        <w:t>资格。</w:t>
      </w:r>
    </w:p>
    <w:p>
      <w:pPr>
        <w:spacing w:line="360" w:lineRule="auto"/>
        <w:ind w:firstLine="484" w:firstLineChars="202"/>
        <w:rPr>
          <w:rFonts w:hint="eastAsia"/>
          <w:sz w:val="24"/>
        </w:rPr>
      </w:pPr>
      <w:r>
        <w:rPr>
          <w:rFonts w:hint="eastAsia"/>
          <w:sz w:val="24"/>
        </w:rPr>
        <w:t>2.2.2资格性审查结束后，</w:t>
      </w:r>
      <w:r>
        <w:rPr>
          <w:rFonts w:hint="eastAsia"/>
          <w:sz w:val="24"/>
          <w:lang w:eastAsia="zh-CN"/>
        </w:rPr>
        <w:t>磋商</w:t>
      </w:r>
      <w:r>
        <w:rPr>
          <w:rFonts w:hint="eastAsia"/>
          <w:sz w:val="24"/>
        </w:rPr>
        <w:t>小组应当出具资格性审查报告，没有通过资格审查的供应商，</w:t>
      </w:r>
      <w:r>
        <w:rPr>
          <w:rFonts w:hint="eastAsia"/>
          <w:sz w:val="24"/>
          <w:lang w:eastAsia="zh-CN"/>
        </w:rPr>
        <w:t>磋商</w:t>
      </w:r>
      <w:r>
        <w:rPr>
          <w:rFonts w:hint="eastAsia"/>
          <w:sz w:val="24"/>
        </w:rPr>
        <w:t>小组应当在资格审查报告中说明原因。</w:t>
      </w:r>
    </w:p>
    <w:p>
      <w:pPr>
        <w:spacing w:line="360" w:lineRule="auto"/>
        <w:ind w:firstLine="484" w:firstLineChars="202"/>
        <w:rPr>
          <w:rFonts w:hint="eastAsia"/>
          <w:sz w:val="24"/>
        </w:rPr>
      </w:pPr>
      <w:r>
        <w:rPr>
          <w:rFonts w:hint="eastAsia"/>
          <w:sz w:val="24"/>
        </w:rPr>
        <w:t>2.2.3</w:t>
      </w:r>
      <w:r>
        <w:rPr>
          <w:rFonts w:hint="eastAsia"/>
          <w:sz w:val="24"/>
          <w:lang w:eastAsia="zh-CN"/>
        </w:rPr>
        <w:t>磋商</w:t>
      </w:r>
      <w:r>
        <w:rPr>
          <w:rFonts w:hint="eastAsia"/>
          <w:sz w:val="24"/>
        </w:rPr>
        <w:t>小组应依据</w:t>
      </w:r>
      <w:r>
        <w:rPr>
          <w:rFonts w:hint="eastAsia"/>
          <w:sz w:val="24"/>
          <w:lang w:eastAsia="zh-CN"/>
        </w:rPr>
        <w:t>磋商</w:t>
      </w:r>
      <w:r>
        <w:rPr>
          <w:rFonts w:hint="eastAsia"/>
          <w:sz w:val="24"/>
        </w:rPr>
        <w:t>文件规定的所有实质性要求，对符合资格的响应文件进行有效性、完整性和响应程度审查，以确定参加</w:t>
      </w:r>
      <w:r>
        <w:rPr>
          <w:rFonts w:hint="eastAsia"/>
          <w:sz w:val="24"/>
          <w:lang w:eastAsia="zh-CN"/>
        </w:rPr>
        <w:t>磋商</w:t>
      </w:r>
      <w:r>
        <w:rPr>
          <w:rFonts w:hint="eastAsia"/>
          <w:sz w:val="24"/>
        </w:rPr>
        <w:t>的供应商名单。</w:t>
      </w:r>
    </w:p>
    <w:p>
      <w:pPr>
        <w:spacing w:line="360" w:lineRule="auto"/>
        <w:ind w:firstLine="484" w:firstLineChars="202"/>
        <w:rPr>
          <w:rFonts w:hint="eastAsia"/>
          <w:sz w:val="24"/>
        </w:rPr>
      </w:pPr>
      <w:r>
        <w:rPr>
          <w:rFonts w:hint="eastAsia"/>
          <w:sz w:val="24"/>
        </w:rPr>
        <w:t>2.2.4采购代理机构宣布未通过资格性审查的供应商名单时，应当告知供应商未通过审查的原因。</w:t>
      </w:r>
    </w:p>
    <w:p>
      <w:pPr>
        <w:spacing w:line="360" w:lineRule="auto"/>
        <w:ind w:firstLine="484" w:firstLineChars="202"/>
        <w:rPr>
          <w:rFonts w:hint="eastAsia"/>
          <w:sz w:val="24"/>
        </w:rPr>
      </w:pPr>
      <w:r>
        <w:rPr>
          <w:rFonts w:hint="eastAsia"/>
          <w:sz w:val="24"/>
        </w:rPr>
        <w:t>2.3通过资格性审查的供应商不足3家的，终止本次采购活动，并发布终止采购活动公告。</w:t>
      </w:r>
    </w:p>
    <w:p>
      <w:pPr>
        <w:spacing w:line="360" w:lineRule="auto"/>
        <w:ind w:firstLine="484" w:firstLineChars="202"/>
        <w:rPr>
          <w:rFonts w:hint="eastAsia" w:eastAsia="宋体"/>
          <w:sz w:val="24"/>
          <w:lang w:eastAsia="zh-CN"/>
        </w:rPr>
      </w:pPr>
      <w:r>
        <w:rPr>
          <w:rFonts w:hint="eastAsia"/>
          <w:sz w:val="24"/>
        </w:rPr>
        <w:t xml:space="preserve">2.4 </w:t>
      </w:r>
      <w:r>
        <w:rPr>
          <w:rFonts w:hint="eastAsia"/>
          <w:sz w:val="24"/>
          <w:lang w:eastAsia="zh-CN"/>
        </w:rPr>
        <w:t>磋商</w:t>
      </w:r>
    </w:p>
    <w:p>
      <w:pPr>
        <w:spacing w:line="360" w:lineRule="auto"/>
        <w:ind w:firstLine="484" w:firstLineChars="202"/>
        <w:rPr>
          <w:rFonts w:hint="eastAsia"/>
          <w:sz w:val="24"/>
        </w:rPr>
      </w:pPr>
      <w:r>
        <w:rPr>
          <w:rFonts w:hint="eastAsia"/>
          <w:sz w:val="24"/>
        </w:rPr>
        <w:t>2.4.1</w:t>
      </w:r>
      <w:r>
        <w:rPr>
          <w:rFonts w:hint="eastAsia"/>
          <w:sz w:val="24"/>
          <w:lang w:eastAsia="zh-CN"/>
        </w:rPr>
        <w:t>磋商</w:t>
      </w:r>
      <w:r>
        <w:rPr>
          <w:rFonts w:hint="eastAsia"/>
          <w:sz w:val="24"/>
        </w:rPr>
        <w:t>小组所有成员集中与单一供应商分别进行一轮或多轮</w:t>
      </w:r>
      <w:r>
        <w:rPr>
          <w:rFonts w:hint="eastAsia"/>
          <w:sz w:val="24"/>
          <w:lang w:eastAsia="zh-CN"/>
        </w:rPr>
        <w:t>磋商</w:t>
      </w:r>
      <w:r>
        <w:rPr>
          <w:rFonts w:hint="eastAsia"/>
          <w:sz w:val="24"/>
        </w:rPr>
        <w:t>，并给予所有参加</w:t>
      </w:r>
      <w:r>
        <w:rPr>
          <w:rFonts w:hint="eastAsia"/>
          <w:sz w:val="24"/>
          <w:lang w:eastAsia="zh-CN"/>
        </w:rPr>
        <w:t>磋商</w:t>
      </w:r>
      <w:r>
        <w:rPr>
          <w:rFonts w:hint="eastAsia"/>
          <w:sz w:val="24"/>
        </w:rPr>
        <w:t>的供应商平等的</w:t>
      </w:r>
      <w:r>
        <w:rPr>
          <w:rFonts w:hint="eastAsia"/>
          <w:sz w:val="24"/>
          <w:lang w:eastAsia="zh-CN"/>
        </w:rPr>
        <w:t>磋商</w:t>
      </w:r>
      <w:r>
        <w:rPr>
          <w:rFonts w:hint="eastAsia"/>
          <w:sz w:val="24"/>
        </w:rPr>
        <w:t>机会。</w:t>
      </w:r>
      <w:r>
        <w:rPr>
          <w:rFonts w:hint="eastAsia"/>
          <w:sz w:val="24"/>
          <w:lang w:eastAsia="zh-CN"/>
        </w:rPr>
        <w:t>磋商</w:t>
      </w:r>
      <w:r>
        <w:rPr>
          <w:rFonts w:hint="eastAsia"/>
          <w:sz w:val="24"/>
        </w:rPr>
        <w:t>顺序以现场抽签的方式确定。</w:t>
      </w:r>
      <w:r>
        <w:rPr>
          <w:rFonts w:hint="eastAsia"/>
          <w:sz w:val="24"/>
          <w:lang w:eastAsia="zh-CN"/>
        </w:rPr>
        <w:t>磋商</w:t>
      </w:r>
      <w:r>
        <w:rPr>
          <w:rFonts w:hint="eastAsia"/>
          <w:sz w:val="24"/>
        </w:rPr>
        <w:t>过程中，</w:t>
      </w:r>
      <w:r>
        <w:rPr>
          <w:rFonts w:hint="eastAsia"/>
          <w:sz w:val="24"/>
          <w:lang w:eastAsia="zh-CN"/>
        </w:rPr>
        <w:t>磋商</w:t>
      </w:r>
      <w:r>
        <w:rPr>
          <w:rFonts w:hint="eastAsia"/>
          <w:sz w:val="24"/>
        </w:rPr>
        <w:t>小组可以根据</w:t>
      </w:r>
      <w:r>
        <w:rPr>
          <w:rFonts w:hint="eastAsia"/>
          <w:sz w:val="24"/>
          <w:lang w:eastAsia="zh-CN"/>
        </w:rPr>
        <w:t>磋商</w:t>
      </w:r>
      <w:r>
        <w:rPr>
          <w:rFonts w:hint="eastAsia"/>
          <w:sz w:val="24"/>
        </w:rPr>
        <w:t>情况调整</w:t>
      </w:r>
      <w:r>
        <w:rPr>
          <w:rFonts w:hint="eastAsia"/>
          <w:sz w:val="24"/>
          <w:lang w:eastAsia="zh-CN"/>
        </w:rPr>
        <w:t>磋商</w:t>
      </w:r>
      <w:r>
        <w:rPr>
          <w:rFonts w:hint="eastAsia"/>
          <w:sz w:val="24"/>
        </w:rPr>
        <w:t>轮次。</w:t>
      </w:r>
    </w:p>
    <w:p>
      <w:pPr>
        <w:spacing w:line="360" w:lineRule="auto"/>
        <w:ind w:firstLine="484" w:firstLineChars="202"/>
        <w:rPr>
          <w:rFonts w:hint="eastAsia"/>
          <w:sz w:val="24"/>
        </w:rPr>
      </w:pPr>
      <w:r>
        <w:rPr>
          <w:rFonts w:hint="eastAsia"/>
          <w:sz w:val="24"/>
        </w:rPr>
        <w:t>2.4.2每轮</w:t>
      </w:r>
      <w:r>
        <w:rPr>
          <w:rFonts w:hint="eastAsia"/>
          <w:sz w:val="24"/>
          <w:lang w:eastAsia="zh-CN"/>
        </w:rPr>
        <w:t>磋商</w:t>
      </w:r>
      <w:r>
        <w:rPr>
          <w:rFonts w:hint="eastAsia"/>
          <w:sz w:val="24"/>
        </w:rPr>
        <w:t>开始前，</w:t>
      </w:r>
      <w:r>
        <w:rPr>
          <w:rFonts w:hint="eastAsia"/>
          <w:sz w:val="24"/>
          <w:lang w:eastAsia="zh-CN"/>
        </w:rPr>
        <w:t>磋商</w:t>
      </w:r>
      <w:r>
        <w:rPr>
          <w:rFonts w:hint="eastAsia"/>
          <w:sz w:val="24"/>
        </w:rPr>
        <w:t>小组应根据</w:t>
      </w:r>
      <w:r>
        <w:rPr>
          <w:rFonts w:hint="eastAsia"/>
          <w:sz w:val="24"/>
          <w:lang w:eastAsia="zh-CN"/>
        </w:rPr>
        <w:t>磋商</w:t>
      </w:r>
      <w:r>
        <w:rPr>
          <w:rFonts w:hint="eastAsia"/>
          <w:sz w:val="24"/>
        </w:rPr>
        <w:t>文件的规定，并结合各供应商的响应文件拟定</w:t>
      </w:r>
      <w:r>
        <w:rPr>
          <w:rFonts w:hint="eastAsia"/>
          <w:sz w:val="24"/>
          <w:lang w:eastAsia="zh-CN"/>
        </w:rPr>
        <w:t>磋商</w:t>
      </w:r>
      <w:r>
        <w:rPr>
          <w:rFonts w:hint="eastAsia"/>
          <w:sz w:val="24"/>
        </w:rPr>
        <w:t>内容。</w:t>
      </w:r>
    </w:p>
    <w:p>
      <w:pPr>
        <w:spacing w:line="360" w:lineRule="auto"/>
        <w:ind w:firstLine="484" w:firstLineChars="202"/>
        <w:rPr>
          <w:rFonts w:hint="eastAsia"/>
          <w:sz w:val="24"/>
        </w:rPr>
      </w:pPr>
      <w:r>
        <w:rPr>
          <w:rFonts w:hint="eastAsia"/>
          <w:sz w:val="24"/>
        </w:rPr>
        <w:t>2.4.3在</w:t>
      </w:r>
      <w:r>
        <w:rPr>
          <w:rFonts w:hint="eastAsia"/>
          <w:sz w:val="24"/>
          <w:lang w:eastAsia="zh-CN"/>
        </w:rPr>
        <w:t>磋商</w:t>
      </w:r>
      <w:r>
        <w:rPr>
          <w:rFonts w:hint="eastAsia"/>
          <w:sz w:val="24"/>
        </w:rPr>
        <w:t>过程中，</w:t>
      </w:r>
      <w:r>
        <w:rPr>
          <w:rFonts w:hint="eastAsia"/>
          <w:sz w:val="24"/>
          <w:lang w:eastAsia="zh-CN"/>
        </w:rPr>
        <w:t>磋商</w:t>
      </w:r>
      <w:r>
        <w:rPr>
          <w:rFonts w:hint="eastAsia"/>
          <w:sz w:val="24"/>
        </w:rPr>
        <w:t>小组可以根据</w:t>
      </w:r>
      <w:r>
        <w:rPr>
          <w:rFonts w:hint="eastAsia"/>
          <w:sz w:val="24"/>
          <w:lang w:eastAsia="zh-CN"/>
        </w:rPr>
        <w:t>磋商</w:t>
      </w:r>
      <w:r>
        <w:rPr>
          <w:rFonts w:hint="eastAsia"/>
          <w:sz w:val="24"/>
        </w:rPr>
        <w:t>文件和</w:t>
      </w:r>
      <w:r>
        <w:rPr>
          <w:rFonts w:hint="eastAsia"/>
          <w:sz w:val="24"/>
          <w:lang w:eastAsia="zh-CN"/>
        </w:rPr>
        <w:t>磋商</w:t>
      </w:r>
      <w:r>
        <w:rPr>
          <w:rFonts w:hint="eastAsia"/>
          <w:sz w:val="24"/>
        </w:rPr>
        <w:t>情况实质性变动</w:t>
      </w:r>
      <w:r>
        <w:rPr>
          <w:rFonts w:hint="eastAsia"/>
          <w:sz w:val="24"/>
          <w:lang w:eastAsia="zh-CN"/>
        </w:rPr>
        <w:t>磋商</w:t>
      </w:r>
      <w:r>
        <w:rPr>
          <w:rFonts w:hint="eastAsia"/>
          <w:sz w:val="24"/>
        </w:rPr>
        <w:t>文件的技术、服务要求以及合同草案条款，但不得变动</w:t>
      </w:r>
      <w:r>
        <w:rPr>
          <w:rFonts w:hint="eastAsia"/>
          <w:sz w:val="24"/>
          <w:lang w:eastAsia="zh-CN"/>
        </w:rPr>
        <w:t>磋商</w:t>
      </w:r>
      <w:r>
        <w:rPr>
          <w:rFonts w:hint="eastAsia"/>
          <w:sz w:val="24"/>
        </w:rPr>
        <w:t>文件中的其他内容。实质性变动的内容，须经采购人代表书面确认。</w:t>
      </w:r>
    </w:p>
    <w:p>
      <w:pPr>
        <w:spacing w:line="360" w:lineRule="auto"/>
        <w:ind w:firstLine="484" w:firstLineChars="202"/>
        <w:rPr>
          <w:rFonts w:hint="eastAsia"/>
          <w:sz w:val="24"/>
        </w:rPr>
      </w:pPr>
      <w:r>
        <w:rPr>
          <w:rFonts w:hint="eastAsia"/>
          <w:sz w:val="24"/>
        </w:rPr>
        <w:t>2.4.4对</w:t>
      </w:r>
      <w:r>
        <w:rPr>
          <w:rFonts w:hint="eastAsia"/>
          <w:sz w:val="24"/>
          <w:lang w:eastAsia="zh-CN"/>
        </w:rPr>
        <w:t>磋商</w:t>
      </w:r>
      <w:r>
        <w:rPr>
          <w:rFonts w:hint="eastAsia"/>
          <w:sz w:val="24"/>
        </w:rPr>
        <w:t>文件作出的实质性变动是</w:t>
      </w:r>
      <w:r>
        <w:rPr>
          <w:rFonts w:hint="eastAsia"/>
          <w:sz w:val="24"/>
          <w:lang w:eastAsia="zh-CN"/>
        </w:rPr>
        <w:t>磋商</w:t>
      </w:r>
      <w:r>
        <w:rPr>
          <w:rFonts w:hint="eastAsia"/>
          <w:sz w:val="24"/>
        </w:rPr>
        <w:t>文件的有效组成部分，</w:t>
      </w:r>
      <w:r>
        <w:rPr>
          <w:rFonts w:hint="eastAsia"/>
          <w:sz w:val="24"/>
          <w:lang w:eastAsia="zh-CN"/>
        </w:rPr>
        <w:t>磋商</w:t>
      </w:r>
      <w:r>
        <w:rPr>
          <w:rFonts w:hint="eastAsia"/>
          <w:sz w:val="24"/>
        </w:rPr>
        <w:t>小组应当及时以书面形式同时通知所有参加</w:t>
      </w:r>
      <w:r>
        <w:rPr>
          <w:rFonts w:hint="eastAsia"/>
          <w:sz w:val="24"/>
          <w:lang w:eastAsia="zh-CN"/>
        </w:rPr>
        <w:t>磋商</w:t>
      </w:r>
      <w:r>
        <w:rPr>
          <w:rFonts w:hint="eastAsia"/>
          <w:sz w:val="24"/>
        </w:rPr>
        <w:t>的供应商。</w:t>
      </w:r>
    </w:p>
    <w:p>
      <w:pPr>
        <w:spacing w:line="360" w:lineRule="auto"/>
        <w:ind w:firstLine="484" w:firstLineChars="202"/>
        <w:rPr>
          <w:rFonts w:hint="eastAsia"/>
          <w:sz w:val="24"/>
        </w:rPr>
      </w:pPr>
      <w:r>
        <w:rPr>
          <w:rFonts w:hint="eastAsia"/>
          <w:sz w:val="24"/>
        </w:rPr>
        <w:t>2.4.5</w:t>
      </w:r>
      <w:r>
        <w:rPr>
          <w:rFonts w:hint="eastAsia"/>
          <w:sz w:val="24"/>
          <w:lang w:eastAsia="zh-CN"/>
        </w:rPr>
        <w:t>磋商</w:t>
      </w:r>
      <w:r>
        <w:rPr>
          <w:rFonts w:hint="eastAsia"/>
          <w:sz w:val="24"/>
        </w:rPr>
        <w:t>过程中，</w:t>
      </w:r>
      <w:r>
        <w:rPr>
          <w:rFonts w:hint="eastAsia"/>
          <w:sz w:val="24"/>
          <w:lang w:eastAsia="zh-CN"/>
        </w:rPr>
        <w:t>磋商</w:t>
      </w:r>
      <w:r>
        <w:rPr>
          <w:rFonts w:hint="eastAsia"/>
          <w:sz w:val="24"/>
        </w:rPr>
        <w:t>文件变动的，供应商应当按照</w:t>
      </w:r>
      <w:r>
        <w:rPr>
          <w:rFonts w:hint="eastAsia"/>
          <w:sz w:val="24"/>
          <w:lang w:eastAsia="zh-CN"/>
        </w:rPr>
        <w:t>磋商</w:t>
      </w:r>
      <w:r>
        <w:rPr>
          <w:rFonts w:hint="eastAsia"/>
          <w:sz w:val="24"/>
        </w:rPr>
        <w:t>文件的变动情况和</w:t>
      </w:r>
      <w:r>
        <w:rPr>
          <w:rFonts w:hint="eastAsia"/>
          <w:sz w:val="24"/>
          <w:lang w:eastAsia="zh-CN"/>
        </w:rPr>
        <w:t>磋商</w:t>
      </w:r>
      <w:r>
        <w:rPr>
          <w:rFonts w:hint="eastAsia"/>
          <w:sz w:val="24"/>
        </w:rPr>
        <w:t>小组的要求重新提交响应文件，并由其法定代表人/主要负责人/本人或其授权代表签字或者加盖公章。</w:t>
      </w:r>
      <w:r>
        <w:rPr>
          <w:rFonts w:hint="eastAsia"/>
          <w:sz w:val="24"/>
          <w:lang w:eastAsia="zh-CN"/>
        </w:rPr>
        <w:t>磋商</w:t>
      </w:r>
      <w:r>
        <w:rPr>
          <w:rFonts w:hint="eastAsia"/>
          <w:sz w:val="24"/>
        </w:rPr>
        <w:t>过程中，供应商根据</w:t>
      </w:r>
      <w:r>
        <w:rPr>
          <w:rFonts w:hint="eastAsia"/>
          <w:sz w:val="24"/>
          <w:lang w:eastAsia="zh-CN"/>
        </w:rPr>
        <w:t>磋商</w:t>
      </w:r>
      <w:r>
        <w:rPr>
          <w:rFonts w:hint="eastAsia"/>
          <w:sz w:val="24"/>
        </w:rPr>
        <w:t>情况自行决定变更其响应文件的，</w:t>
      </w:r>
      <w:r>
        <w:rPr>
          <w:rFonts w:hint="eastAsia"/>
          <w:sz w:val="24"/>
          <w:lang w:eastAsia="zh-CN"/>
        </w:rPr>
        <w:t>磋商</w:t>
      </w:r>
      <w:r>
        <w:rPr>
          <w:rFonts w:hint="eastAsia"/>
          <w:sz w:val="24"/>
        </w:rPr>
        <w:t>小组不得拒绝，并应当给予供应商必要的时间，但是供应商变更其响应文件，应当以有利于满足</w:t>
      </w:r>
      <w:r>
        <w:rPr>
          <w:rFonts w:hint="eastAsia"/>
          <w:sz w:val="24"/>
          <w:lang w:eastAsia="zh-CN"/>
        </w:rPr>
        <w:t>磋商</w:t>
      </w:r>
      <w:r>
        <w:rPr>
          <w:rFonts w:hint="eastAsia"/>
          <w:sz w:val="24"/>
        </w:rPr>
        <w:t>文件要求为原则，不得变更为不利于满足</w:t>
      </w:r>
      <w:r>
        <w:rPr>
          <w:rFonts w:hint="eastAsia"/>
          <w:sz w:val="24"/>
          <w:lang w:eastAsia="zh-CN"/>
        </w:rPr>
        <w:t>磋商</w:t>
      </w:r>
      <w:r>
        <w:rPr>
          <w:rFonts w:hint="eastAsia"/>
          <w:sz w:val="24"/>
        </w:rPr>
        <w:t>文件规定，否则，其响应文件作为无效处理。</w:t>
      </w:r>
    </w:p>
    <w:p>
      <w:pPr>
        <w:spacing w:line="360" w:lineRule="auto"/>
        <w:ind w:firstLine="484" w:firstLineChars="202"/>
        <w:rPr>
          <w:rFonts w:hint="eastAsia"/>
          <w:sz w:val="24"/>
        </w:rPr>
      </w:pPr>
      <w:r>
        <w:rPr>
          <w:rFonts w:hint="eastAsia"/>
          <w:sz w:val="24"/>
        </w:rPr>
        <w:t>2.4.6</w:t>
      </w:r>
      <w:r>
        <w:rPr>
          <w:rFonts w:hint="eastAsia"/>
          <w:sz w:val="24"/>
          <w:lang w:eastAsia="zh-CN"/>
        </w:rPr>
        <w:t>磋商</w:t>
      </w:r>
      <w:r>
        <w:rPr>
          <w:rFonts w:hint="eastAsia"/>
          <w:sz w:val="24"/>
        </w:rPr>
        <w:t>过程中，</w:t>
      </w:r>
      <w:r>
        <w:rPr>
          <w:rFonts w:hint="eastAsia"/>
          <w:sz w:val="24"/>
          <w:lang w:eastAsia="zh-CN"/>
        </w:rPr>
        <w:t>磋商</w:t>
      </w:r>
      <w:r>
        <w:rPr>
          <w:rFonts w:hint="eastAsia"/>
          <w:sz w:val="24"/>
        </w:rPr>
        <w:t>的任何一方不得透露与</w:t>
      </w:r>
      <w:r>
        <w:rPr>
          <w:rFonts w:hint="eastAsia"/>
          <w:sz w:val="24"/>
          <w:lang w:eastAsia="zh-CN"/>
        </w:rPr>
        <w:t>磋商</w:t>
      </w:r>
      <w:r>
        <w:rPr>
          <w:rFonts w:hint="eastAsia"/>
          <w:sz w:val="24"/>
        </w:rPr>
        <w:t>有关的其他供应商的技术资料、价格和其他信息。</w:t>
      </w:r>
    </w:p>
    <w:p>
      <w:pPr>
        <w:spacing w:line="360" w:lineRule="auto"/>
        <w:ind w:firstLine="484" w:firstLineChars="202"/>
        <w:rPr>
          <w:rFonts w:hint="eastAsia"/>
          <w:sz w:val="24"/>
        </w:rPr>
      </w:pPr>
      <w:r>
        <w:rPr>
          <w:rFonts w:hint="eastAsia"/>
          <w:sz w:val="24"/>
        </w:rPr>
        <w:t>2.4.7</w:t>
      </w:r>
      <w:r>
        <w:rPr>
          <w:rFonts w:hint="eastAsia"/>
          <w:sz w:val="24"/>
          <w:lang w:eastAsia="zh-CN"/>
        </w:rPr>
        <w:t>磋商</w:t>
      </w:r>
      <w:r>
        <w:rPr>
          <w:rFonts w:hint="eastAsia"/>
          <w:sz w:val="24"/>
        </w:rPr>
        <w:t>过程中，</w:t>
      </w:r>
      <w:r>
        <w:rPr>
          <w:rFonts w:hint="eastAsia"/>
          <w:sz w:val="24"/>
          <w:lang w:eastAsia="zh-CN"/>
        </w:rPr>
        <w:t>磋商</w:t>
      </w:r>
      <w:r>
        <w:rPr>
          <w:rFonts w:hint="eastAsia"/>
          <w:sz w:val="24"/>
        </w:rPr>
        <w:t>小组发现或者知晓供应商存在违法、违纪行为的，</w:t>
      </w:r>
      <w:r>
        <w:rPr>
          <w:rFonts w:hint="eastAsia"/>
          <w:sz w:val="24"/>
          <w:lang w:eastAsia="zh-CN"/>
        </w:rPr>
        <w:t>磋商</w:t>
      </w:r>
      <w:r>
        <w:rPr>
          <w:rFonts w:hint="eastAsia"/>
          <w:sz w:val="24"/>
        </w:rPr>
        <w:t>小组应当将该供应商淘汰，不允许其提交最后报价。</w:t>
      </w:r>
    </w:p>
    <w:p>
      <w:pPr>
        <w:spacing w:line="360" w:lineRule="auto"/>
        <w:ind w:firstLine="484" w:firstLineChars="202"/>
        <w:rPr>
          <w:rFonts w:hint="eastAsia"/>
          <w:sz w:val="24"/>
        </w:rPr>
      </w:pPr>
      <w:r>
        <w:rPr>
          <w:rFonts w:hint="eastAsia"/>
          <w:sz w:val="24"/>
        </w:rPr>
        <w:t>2.4.8</w:t>
      </w:r>
      <w:r>
        <w:rPr>
          <w:rFonts w:hint="eastAsia"/>
          <w:sz w:val="24"/>
          <w:lang w:eastAsia="zh-CN"/>
        </w:rPr>
        <w:t>磋商</w:t>
      </w:r>
      <w:r>
        <w:rPr>
          <w:rFonts w:hint="eastAsia"/>
          <w:sz w:val="24"/>
        </w:rPr>
        <w:t>完成后，</w:t>
      </w:r>
      <w:r>
        <w:rPr>
          <w:rFonts w:hint="eastAsia"/>
          <w:sz w:val="24"/>
          <w:lang w:eastAsia="zh-CN"/>
        </w:rPr>
        <w:t>磋商</w:t>
      </w:r>
      <w:r>
        <w:rPr>
          <w:rFonts w:hint="eastAsia"/>
          <w:sz w:val="24"/>
        </w:rPr>
        <w:t>小组应出具</w:t>
      </w:r>
      <w:r>
        <w:rPr>
          <w:rFonts w:hint="eastAsia"/>
          <w:sz w:val="24"/>
          <w:lang w:eastAsia="zh-CN"/>
        </w:rPr>
        <w:t>磋商</w:t>
      </w:r>
      <w:r>
        <w:rPr>
          <w:rFonts w:hint="eastAsia"/>
          <w:sz w:val="24"/>
        </w:rPr>
        <w:t>情况记录表，</w:t>
      </w:r>
      <w:r>
        <w:rPr>
          <w:rFonts w:hint="eastAsia"/>
          <w:sz w:val="24"/>
          <w:lang w:eastAsia="zh-CN"/>
        </w:rPr>
        <w:t>磋商</w:t>
      </w:r>
      <w:r>
        <w:rPr>
          <w:rFonts w:hint="eastAsia"/>
          <w:sz w:val="24"/>
        </w:rPr>
        <w:t>情况记录表需包含</w:t>
      </w:r>
      <w:r>
        <w:rPr>
          <w:rFonts w:hint="eastAsia"/>
          <w:sz w:val="24"/>
          <w:lang w:eastAsia="zh-CN"/>
        </w:rPr>
        <w:t>磋商</w:t>
      </w:r>
      <w:r>
        <w:rPr>
          <w:rFonts w:hint="eastAsia"/>
          <w:sz w:val="24"/>
        </w:rPr>
        <w:t>内容、</w:t>
      </w:r>
      <w:r>
        <w:rPr>
          <w:rFonts w:hint="eastAsia"/>
          <w:sz w:val="24"/>
          <w:lang w:eastAsia="zh-CN"/>
        </w:rPr>
        <w:t>磋商</w:t>
      </w:r>
      <w:r>
        <w:rPr>
          <w:rFonts w:hint="eastAsia"/>
          <w:sz w:val="24"/>
        </w:rPr>
        <w:t xml:space="preserve">意见、实质性变动内容等。   </w:t>
      </w:r>
    </w:p>
    <w:p>
      <w:pPr>
        <w:spacing w:line="360" w:lineRule="auto"/>
        <w:ind w:firstLine="484" w:firstLineChars="202"/>
        <w:rPr>
          <w:rFonts w:hint="eastAsia"/>
          <w:sz w:val="24"/>
        </w:rPr>
      </w:pPr>
      <w:r>
        <w:rPr>
          <w:rFonts w:hint="eastAsia"/>
          <w:sz w:val="24"/>
        </w:rPr>
        <w:t>2.5报价。</w:t>
      </w:r>
    </w:p>
    <w:p>
      <w:pPr>
        <w:spacing w:line="360" w:lineRule="auto"/>
        <w:ind w:firstLine="484" w:firstLineChars="202"/>
        <w:rPr>
          <w:sz w:val="24"/>
        </w:rPr>
      </w:pPr>
      <w:r>
        <w:rPr>
          <w:rFonts w:hint="eastAsia"/>
          <w:sz w:val="24"/>
        </w:rPr>
        <w:t>2.5.1</w:t>
      </w:r>
      <w:r>
        <w:rPr>
          <w:rFonts w:hint="eastAsia"/>
          <w:sz w:val="24"/>
          <w:lang w:eastAsia="zh-CN"/>
        </w:rPr>
        <w:t>磋商</w:t>
      </w:r>
      <w:r>
        <w:rPr>
          <w:rFonts w:hint="eastAsia"/>
          <w:sz w:val="24"/>
        </w:rPr>
        <w:t>文件能够详细列明采购标的的技术、服务要求的，</w:t>
      </w:r>
      <w:r>
        <w:rPr>
          <w:rFonts w:hint="eastAsia"/>
          <w:sz w:val="24"/>
          <w:lang w:eastAsia="zh-CN"/>
        </w:rPr>
        <w:t>磋商</w:t>
      </w:r>
      <w:r>
        <w:rPr>
          <w:rFonts w:hint="eastAsia"/>
          <w:sz w:val="24"/>
        </w:rPr>
        <w:t>结束后，</w:t>
      </w:r>
      <w:r>
        <w:rPr>
          <w:rFonts w:hint="eastAsia"/>
          <w:sz w:val="24"/>
          <w:lang w:eastAsia="zh-CN"/>
        </w:rPr>
        <w:t>磋商</w:t>
      </w:r>
      <w:r>
        <w:rPr>
          <w:rFonts w:hint="eastAsia"/>
          <w:sz w:val="24"/>
        </w:rPr>
        <w:t>小组应当要求所有实质性响应的供应商在规定时间内提交现场报价，提交最后报价的供应商不得少于3家。</w:t>
      </w:r>
    </w:p>
    <w:p>
      <w:pPr>
        <w:spacing w:line="360" w:lineRule="auto"/>
        <w:ind w:firstLine="484" w:firstLineChars="202"/>
        <w:rPr>
          <w:rFonts w:hint="eastAsia"/>
          <w:sz w:val="24"/>
        </w:rPr>
      </w:pPr>
      <w:r>
        <w:rPr>
          <w:rFonts w:hint="eastAsia"/>
          <w:sz w:val="24"/>
        </w:rPr>
        <w:t>2.5.2</w:t>
      </w:r>
      <w:r>
        <w:rPr>
          <w:rFonts w:hint="eastAsia"/>
          <w:sz w:val="24"/>
          <w:lang w:eastAsia="zh-CN"/>
        </w:rPr>
        <w:t>磋商</w:t>
      </w:r>
      <w:r>
        <w:rPr>
          <w:rFonts w:hint="eastAsia"/>
          <w:sz w:val="24"/>
        </w:rPr>
        <w:t>结束后，</w:t>
      </w:r>
      <w:r>
        <w:rPr>
          <w:rFonts w:hint="eastAsia"/>
          <w:sz w:val="24"/>
          <w:lang w:eastAsia="zh-CN"/>
        </w:rPr>
        <w:t>磋商</w:t>
      </w:r>
      <w:r>
        <w:rPr>
          <w:rFonts w:hint="eastAsia"/>
          <w:sz w:val="24"/>
        </w:rPr>
        <w:t>小组应当要求所有实质性响应的供应商在规定时间内提交报价。</w:t>
      </w:r>
    </w:p>
    <w:p>
      <w:pPr>
        <w:spacing w:line="360" w:lineRule="auto"/>
        <w:ind w:firstLine="484" w:firstLineChars="202"/>
        <w:rPr>
          <w:sz w:val="24"/>
        </w:rPr>
      </w:pPr>
      <w:r>
        <w:rPr>
          <w:rFonts w:hint="eastAsia"/>
          <w:sz w:val="24"/>
        </w:rPr>
        <w:t>2.5.3供应商报价应当由法定代表人</w:t>
      </w:r>
      <w:r>
        <w:rPr>
          <w:sz w:val="24"/>
        </w:rPr>
        <w:t>/</w:t>
      </w:r>
      <w:r>
        <w:rPr>
          <w:rFonts w:hint="eastAsia"/>
          <w:sz w:val="24"/>
        </w:rPr>
        <w:t>主要负责人</w:t>
      </w:r>
      <w:r>
        <w:rPr>
          <w:sz w:val="24"/>
        </w:rPr>
        <w:t>/</w:t>
      </w:r>
      <w:r>
        <w:rPr>
          <w:rFonts w:hint="eastAsia"/>
          <w:sz w:val="24"/>
        </w:rPr>
        <w:t>本人或其授权代表签字确认或加盖公章。最后报价是供应商响应文件的有效组成部分。</w:t>
      </w:r>
    </w:p>
    <w:p>
      <w:pPr>
        <w:spacing w:line="360" w:lineRule="auto"/>
        <w:ind w:firstLine="484" w:firstLineChars="202"/>
        <w:rPr>
          <w:sz w:val="24"/>
        </w:rPr>
      </w:pPr>
      <w:r>
        <w:rPr>
          <w:rFonts w:hint="eastAsia"/>
          <w:sz w:val="24"/>
        </w:rPr>
        <w:t>2.5.4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4" w:firstLineChars="202"/>
        <w:rPr>
          <w:sz w:val="24"/>
        </w:rPr>
      </w:pPr>
      <w:r>
        <w:rPr>
          <w:rFonts w:hint="eastAsia"/>
          <w:sz w:val="24"/>
        </w:rPr>
        <w:t>2.6</w:t>
      </w:r>
      <w:r>
        <w:rPr>
          <w:sz w:val="24"/>
        </w:rPr>
        <w:t xml:space="preserve"> </w:t>
      </w:r>
      <w:r>
        <w:rPr>
          <w:rFonts w:hint="eastAsia"/>
          <w:sz w:val="24"/>
          <w:lang w:eastAsia="zh-CN"/>
        </w:rPr>
        <w:t>磋商</w:t>
      </w:r>
      <w:r>
        <w:rPr>
          <w:rFonts w:hint="eastAsia"/>
          <w:sz w:val="24"/>
        </w:rPr>
        <w:t>小组复核。供应商报价结束后，</w:t>
      </w:r>
      <w:r>
        <w:rPr>
          <w:rFonts w:hint="eastAsia"/>
          <w:sz w:val="24"/>
          <w:lang w:eastAsia="zh-CN"/>
        </w:rPr>
        <w:t>磋商</w:t>
      </w:r>
      <w:r>
        <w:rPr>
          <w:rFonts w:hint="eastAsia"/>
          <w:sz w:val="24"/>
        </w:rPr>
        <w:t>小组应当进行评审复核，对拟推荐为成交候选供应商的、报价最低的、供应商资格审查未通过的、供应商响应文件作无效处理的重点复核。</w:t>
      </w:r>
    </w:p>
    <w:p>
      <w:pPr>
        <w:spacing w:line="360" w:lineRule="auto"/>
        <w:ind w:firstLine="484" w:firstLineChars="202"/>
        <w:rPr>
          <w:sz w:val="24"/>
        </w:rPr>
      </w:pPr>
      <w:r>
        <w:rPr>
          <w:rFonts w:hint="eastAsia"/>
          <w:sz w:val="24"/>
        </w:rPr>
        <w:t>2.7确定成交候选供应商。</w:t>
      </w:r>
      <w:r>
        <w:rPr>
          <w:rFonts w:hint="eastAsia"/>
          <w:sz w:val="24"/>
          <w:lang w:eastAsia="zh-CN"/>
        </w:rPr>
        <w:t>磋商</w:t>
      </w:r>
      <w:r>
        <w:rPr>
          <w:rFonts w:hint="eastAsia"/>
          <w:sz w:val="24"/>
        </w:rPr>
        <w:t>小组复核后，应当按照供应商的报价由低到高顺序推荐3家以上成交候选供应商，并编写</w:t>
      </w:r>
      <w:r>
        <w:rPr>
          <w:rFonts w:hint="eastAsia"/>
          <w:sz w:val="24"/>
          <w:lang w:eastAsia="zh-CN"/>
        </w:rPr>
        <w:t>磋商</w:t>
      </w:r>
      <w:r>
        <w:rPr>
          <w:rFonts w:hint="eastAsia"/>
          <w:sz w:val="24"/>
        </w:rPr>
        <w:t>报告。供应商报价相同的，成交候选供应商并列，采用抽签的方式确定成交供应商。</w:t>
      </w:r>
    </w:p>
    <w:p>
      <w:pPr>
        <w:spacing w:line="360" w:lineRule="auto"/>
        <w:ind w:firstLine="484" w:firstLineChars="202"/>
        <w:rPr>
          <w:sz w:val="24"/>
        </w:rPr>
      </w:pPr>
      <w:r>
        <w:rPr>
          <w:rFonts w:hint="eastAsia"/>
          <w:sz w:val="24"/>
        </w:rPr>
        <w:t>2.8采购代理机构现场复核评审结果。</w:t>
      </w:r>
    </w:p>
    <w:p>
      <w:pPr>
        <w:spacing w:line="360" w:lineRule="auto"/>
        <w:ind w:firstLine="484" w:firstLineChars="202"/>
        <w:rPr>
          <w:sz w:val="24"/>
        </w:rPr>
      </w:pPr>
      <w:r>
        <w:rPr>
          <w:rFonts w:hint="eastAsia"/>
          <w:sz w:val="24"/>
        </w:rPr>
        <w:t>2.8.1确定成交供应商后，</w:t>
      </w:r>
      <w:r>
        <w:rPr>
          <w:rFonts w:hint="eastAsia"/>
          <w:sz w:val="24"/>
          <w:lang w:eastAsia="zh-CN"/>
        </w:rPr>
        <w:t>磋商</w:t>
      </w:r>
      <w:r>
        <w:rPr>
          <w:rFonts w:hint="eastAsia"/>
          <w:sz w:val="24"/>
        </w:rPr>
        <w:t>小组拟出具</w:t>
      </w:r>
      <w:r>
        <w:rPr>
          <w:rFonts w:hint="eastAsia"/>
          <w:sz w:val="24"/>
          <w:lang w:eastAsia="zh-CN"/>
        </w:rPr>
        <w:t>磋商</w:t>
      </w:r>
      <w:r>
        <w:rPr>
          <w:rFonts w:hint="eastAsia"/>
          <w:sz w:val="24"/>
        </w:rPr>
        <w:t>报告前，采购人</w:t>
      </w:r>
      <w:r>
        <w:rPr>
          <w:sz w:val="24"/>
        </w:rPr>
        <w:t>/</w:t>
      </w:r>
      <w:r>
        <w:rPr>
          <w:rFonts w:hint="eastAsia"/>
          <w:sz w:val="24"/>
        </w:rPr>
        <w:t>采购代理机构应当组织</w:t>
      </w:r>
      <w:r>
        <w:rPr>
          <w:sz w:val="24"/>
        </w:rPr>
        <w:t>2</w:t>
      </w:r>
      <w:r>
        <w:rPr>
          <w:rFonts w:hint="eastAsia"/>
          <w:sz w:val="24"/>
        </w:rPr>
        <w:t>名以上的本单位工作人员，在采购现场监督人员的监督之下，依据有关的法律制度和</w:t>
      </w:r>
      <w:r>
        <w:rPr>
          <w:rFonts w:hint="eastAsia"/>
          <w:sz w:val="24"/>
          <w:lang w:eastAsia="zh-CN"/>
        </w:rPr>
        <w:t>磋商</w:t>
      </w:r>
      <w:r>
        <w:rPr>
          <w:rFonts w:hint="eastAsia"/>
          <w:sz w:val="24"/>
        </w:rPr>
        <w:t>文件对评审结果进行复核，出具复核报告，存在资格性审查认定错误的，采购人</w:t>
      </w:r>
      <w:r>
        <w:rPr>
          <w:sz w:val="24"/>
        </w:rPr>
        <w:t>/</w:t>
      </w:r>
      <w:r>
        <w:rPr>
          <w:rFonts w:hint="eastAsia"/>
          <w:sz w:val="24"/>
        </w:rPr>
        <w:t>采购代理机构应当根据情况书面建议</w:t>
      </w:r>
      <w:r>
        <w:rPr>
          <w:rFonts w:hint="eastAsia"/>
          <w:sz w:val="24"/>
          <w:lang w:eastAsia="zh-CN"/>
        </w:rPr>
        <w:t>磋商</w:t>
      </w:r>
      <w:r>
        <w:rPr>
          <w:rFonts w:hint="eastAsia"/>
          <w:sz w:val="24"/>
        </w:rPr>
        <w:t>小组现场修改评审结果。由</w:t>
      </w:r>
      <w:r>
        <w:rPr>
          <w:rFonts w:hint="eastAsia"/>
          <w:sz w:val="24"/>
          <w:lang w:eastAsia="zh-CN"/>
        </w:rPr>
        <w:t>磋商</w:t>
      </w:r>
      <w:r>
        <w:rPr>
          <w:rFonts w:hint="eastAsia"/>
          <w:sz w:val="24"/>
        </w:rPr>
        <w:t>小组自主决定是否采纳采购人</w:t>
      </w:r>
      <w:r>
        <w:rPr>
          <w:sz w:val="24"/>
        </w:rPr>
        <w:t>/</w:t>
      </w:r>
      <w:r>
        <w:rPr>
          <w:rFonts w:hint="eastAsia"/>
          <w:sz w:val="24"/>
        </w:rPr>
        <w:t>采购代理机构的书面建议，并承担独立评审责任。</w:t>
      </w:r>
      <w:r>
        <w:rPr>
          <w:rFonts w:hint="eastAsia"/>
          <w:sz w:val="24"/>
          <w:lang w:eastAsia="zh-CN"/>
        </w:rPr>
        <w:t>磋商</w:t>
      </w:r>
      <w:r>
        <w:rPr>
          <w:rFonts w:hint="eastAsia"/>
          <w:sz w:val="24"/>
        </w:rPr>
        <w:t>小组采纳采购人</w:t>
      </w:r>
      <w:r>
        <w:rPr>
          <w:sz w:val="24"/>
        </w:rPr>
        <w:t>/</w:t>
      </w:r>
      <w:r>
        <w:rPr>
          <w:rFonts w:hint="eastAsia"/>
          <w:sz w:val="24"/>
        </w:rPr>
        <w:t>采购代理机构书面建议的，应当按照规定现场修改评审结果或者重新评审，并在</w:t>
      </w:r>
      <w:r>
        <w:rPr>
          <w:rFonts w:hint="eastAsia"/>
          <w:sz w:val="24"/>
          <w:lang w:eastAsia="zh-CN"/>
        </w:rPr>
        <w:t>磋商</w:t>
      </w:r>
      <w:r>
        <w:rPr>
          <w:rFonts w:hint="eastAsia"/>
          <w:sz w:val="24"/>
        </w:rPr>
        <w:t>报告中详细记载有关事宜；不采纳采购人</w:t>
      </w:r>
      <w:r>
        <w:rPr>
          <w:sz w:val="24"/>
        </w:rPr>
        <w:t>/</w:t>
      </w:r>
      <w:r>
        <w:rPr>
          <w:rFonts w:hint="eastAsia"/>
          <w:sz w:val="24"/>
        </w:rPr>
        <w:t>采购代理机构书面建议的，应当书面说明理由。采购人</w:t>
      </w:r>
      <w:r>
        <w:rPr>
          <w:sz w:val="24"/>
        </w:rPr>
        <w:t>/</w:t>
      </w:r>
      <w:r>
        <w:rPr>
          <w:rFonts w:hint="eastAsia"/>
          <w:sz w:val="24"/>
        </w:rPr>
        <w:t>采购代理机构书面建议未被</w:t>
      </w:r>
      <w:r>
        <w:rPr>
          <w:rFonts w:hint="eastAsia"/>
          <w:sz w:val="24"/>
          <w:lang w:eastAsia="zh-CN"/>
        </w:rPr>
        <w:t>磋商</w:t>
      </w:r>
      <w:r>
        <w:rPr>
          <w:rFonts w:hint="eastAsia"/>
          <w:sz w:val="24"/>
        </w:rPr>
        <w:t>小组采纳的，应当接照规定程序要求继续组织实施采购活动，不得擅自中止采购活动。采购人</w:t>
      </w:r>
      <w:r>
        <w:rPr>
          <w:sz w:val="24"/>
        </w:rPr>
        <w:t>/</w:t>
      </w:r>
      <w:r>
        <w:rPr>
          <w:rFonts w:hint="eastAsia"/>
          <w:sz w:val="24"/>
        </w:rPr>
        <w:t>采购代理机构复核过程中，</w:t>
      </w:r>
      <w:r>
        <w:rPr>
          <w:rFonts w:hint="eastAsia"/>
          <w:sz w:val="24"/>
          <w:lang w:eastAsia="zh-CN"/>
        </w:rPr>
        <w:t>磋商</w:t>
      </w:r>
      <w:r>
        <w:rPr>
          <w:rFonts w:hint="eastAsia"/>
          <w:sz w:val="24"/>
        </w:rPr>
        <w:t>小组成员不得离开评审现场。</w:t>
      </w:r>
    </w:p>
    <w:p>
      <w:pPr>
        <w:spacing w:line="360" w:lineRule="auto"/>
        <w:ind w:firstLine="484" w:firstLineChars="202"/>
        <w:rPr>
          <w:sz w:val="24"/>
        </w:rPr>
      </w:pPr>
      <w:r>
        <w:rPr>
          <w:rFonts w:hint="eastAsia"/>
          <w:sz w:val="24"/>
        </w:rPr>
        <w:t>2.8.2有下列情形之一的，不得现场修改评审结果：</w:t>
      </w:r>
    </w:p>
    <w:p>
      <w:pPr>
        <w:spacing w:line="360" w:lineRule="auto"/>
        <w:ind w:firstLine="484" w:firstLineChars="202"/>
        <w:rPr>
          <w:sz w:val="24"/>
        </w:rPr>
      </w:pPr>
      <w:r>
        <w:rPr>
          <w:rFonts w:hint="eastAsia"/>
          <w:sz w:val="24"/>
        </w:rPr>
        <w:t>（</w:t>
      </w:r>
      <w:r>
        <w:rPr>
          <w:sz w:val="24"/>
        </w:rPr>
        <w:t>1</w:t>
      </w:r>
      <w:r>
        <w:rPr>
          <w:rFonts w:hint="eastAsia"/>
          <w:sz w:val="24"/>
        </w:rPr>
        <w:t>）</w:t>
      </w:r>
      <w:r>
        <w:rPr>
          <w:rFonts w:hint="eastAsia"/>
          <w:sz w:val="24"/>
          <w:lang w:eastAsia="zh-CN"/>
        </w:rPr>
        <w:t>磋商</w:t>
      </w:r>
      <w:r>
        <w:rPr>
          <w:rFonts w:hint="eastAsia"/>
          <w:sz w:val="24"/>
        </w:rPr>
        <w:t>小组已经出具</w:t>
      </w:r>
      <w:r>
        <w:rPr>
          <w:rFonts w:hint="eastAsia"/>
          <w:sz w:val="24"/>
          <w:lang w:eastAsia="zh-CN"/>
        </w:rPr>
        <w:t>磋商</w:t>
      </w:r>
      <w:r>
        <w:rPr>
          <w:rFonts w:hint="eastAsia"/>
          <w:sz w:val="24"/>
        </w:rPr>
        <w:t>报告并且离开评审现场的；</w:t>
      </w:r>
    </w:p>
    <w:p>
      <w:pPr>
        <w:spacing w:line="360" w:lineRule="auto"/>
        <w:ind w:firstLine="484" w:firstLineChars="202"/>
        <w:rPr>
          <w:sz w:val="24"/>
        </w:rPr>
      </w:pPr>
      <w:r>
        <w:rPr>
          <w:rFonts w:hint="eastAsia"/>
          <w:sz w:val="24"/>
        </w:rPr>
        <w:t>（</w:t>
      </w:r>
      <w:r>
        <w:rPr>
          <w:sz w:val="24"/>
        </w:rPr>
        <w:t>2</w:t>
      </w:r>
      <w:r>
        <w:rPr>
          <w:rFonts w:hint="eastAsia"/>
          <w:sz w:val="24"/>
        </w:rPr>
        <w:t>）采购代理机构现场复核时，复核工作人员数量不足的；</w:t>
      </w:r>
    </w:p>
    <w:p>
      <w:pPr>
        <w:spacing w:line="360" w:lineRule="auto"/>
        <w:ind w:firstLine="484" w:firstLineChars="202"/>
        <w:rPr>
          <w:sz w:val="24"/>
        </w:rPr>
      </w:pPr>
      <w:r>
        <w:rPr>
          <w:rFonts w:hint="eastAsia"/>
          <w:sz w:val="24"/>
        </w:rPr>
        <w:t>（</w:t>
      </w:r>
      <w:r>
        <w:rPr>
          <w:sz w:val="24"/>
        </w:rPr>
        <w:t>3</w:t>
      </w:r>
      <w:r>
        <w:rPr>
          <w:rFonts w:hint="eastAsia"/>
          <w:sz w:val="24"/>
        </w:rPr>
        <w:t>）采购代理机构现场复核时，没有采购监督人员现场监督的；</w:t>
      </w:r>
    </w:p>
    <w:p>
      <w:pPr>
        <w:spacing w:line="360" w:lineRule="auto"/>
        <w:ind w:firstLine="484" w:firstLineChars="202"/>
        <w:rPr>
          <w:sz w:val="24"/>
        </w:rPr>
      </w:pPr>
      <w:r>
        <w:rPr>
          <w:rFonts w:hint="eastAsia"/>
          <w:sz w:val="24"/>
        </w:rPr>
        <w:t>（</w:t>
      </w:r>
      <w:r>
        <w:rPr>
          <w:sz w:val="24"/>
        </w:rPr>
        <w:t>4</w:t>
      </w:r>
      <w:r>
        <w:rPr>
          <w:rFonts w:hint="eastAsia"/>
          <w:sz w:val="24"/>
        </w:rPr>
        <w:t>）采购代理机构现场复核内容超出规定范围的；</w:t>
      </w:r>
    </w:p>
    <w:p>
      <w:pPr>
        <w:spacing w:line="360" w:lineRule="auto"/>
        <w:ind w:firstLine="484" w:firstLineChars="202"/>
        <w:rPr>
          <w:sz w:val="24"/>
        </w:rPr>
      </w:pPr>
      <w:r>
        <w:rPr>
          <w:rFonts w:hint="eastAsia"/>
          <w:sz w:val="24"/>
        </w:rPr>
        <w:t>（</w:t>
      </w:r>
      <w:r>
        <w:rPr>
          <w:sz w:val="24"/>
        </w:rPr>
        <w:t>5</w:t>
      </w:r>
      <w:r>
        <w:rPr>
          <w:rFonts w:hint="eastAsia"/>
          <w:sz w:val="24"/>
        </w:rPr>
        <w:t>）采购代理机构未提供书面建议的。</w:t>
      </w:r>
    </w:p>
    <w:p>
      <w:pPr>
        <w:spacing w:line="360" w:lineRule="auto"/>
        <w:ind w:firstLine="484" w:firstLineChars="202"/>
        <w:rPr>
          <w:sz w:val="24"/>
        </w:rPr>
      </w:pPr>
      <w:r>
        <w:rPr>
          <w:rFonts w:hint="eastAsia"/>
          <w:sz w:val="24"/>
        </w:rPr>
        <w:t>2.9编写</w:t>
      </w:r>
      <w:r>
        <w:rPr>
          <w:rFonts w:hint="eastAsia"/>
          <w:sz w:val="24"/>
          <w:lang w:eastAsia="zh-CN"/>
        </w:rPr>
        <w:t>磋商</w:t>
      </w:r>
      <w:r>
        <w:rPr>
          <w:rFonts w:hint="eastAsia"/>
          <w:sz w:val="24"/>
        </w:rPr>
        <w:t>报告。</w:t>
      </w:r>
      <w:r>
        <w:rPr>
          <w:rFonts w:hint="eastAsia"/>
          <w:sz w:val="24"/>
          <w:lang w:eastAsia="zh-CN"/>
        </w:rPr>
        <w:t>磋商</w:t>
      </w:r>
      <w:r>
        <w:rPr>
          <w:rFonts w:hint="eastAsia"/>
          <w:sz w:val="24"/>
        </w:rPr>
        <w:t>小组确定成交供应商后，应向采购人、采购代理机构出具</w:t>
      </w:r>
      <w:r>
        <w:rPr>
          <w:rFonts w:hint="eastAsia"/>
          <w:sz w:val="24"/>
          <w:lang w:eastAsia="zh-CN"/>
        </w:rPr>
        <w:t>磋商</w:t>
      </w:r>
      <w:r>
        <w:rPr>
          <w:rFonts w:hint="eastAsia"/>
          <w:sz w:val="24"/>
        </w:rPr>
        <w:t>报告。</w:t>
      </w:r>
      <w:r>
        <w:rPr>
          <w:rFonts w:hint="eastAsia"/>
          <w:sz w:val="24"/>
          <w:lang w:eastAsia="zh-CN"/>
        </w:rPr>
        <w:t>磋商</w:t>
      </w:r>
      <w:r>
        <w:rPr>
          <w:rFonts w:hint="eastAsia"/>
          <w:sz w:val="24"/>
        </w:rPr>
        <w:t>报告应当包括以下主要内容：</w:t>
      </w:r>
    </w:p>
    <w:p>
      <w:pPr>
        <w:spacing w:line="360" w:lineRule="auto"/>
        <w:ind w:firstLine="484" w:firstLineChars="202"/>
        <w:rPr>
          <w:sz w:val="24"/>
        </w:rPr>
      </w:pPr>
      <w:r>
        <w:rPr>
          <w:rFonts w:hint="eastAsia"/>
          <w:sz w:val="24"/>
        </w:rPr>
        <w:t>（</w:t>
      </w:r>
      <w:r>
        <w:rPr>
          <w:sz w:val="24"/>
        </w:rPr>
        <w:t>1</w:t>
      </w:r>
      <w:r>
        <w:rPr>
          <w:rFonts w:hint="eastAsia"/>
          <w:sz w:val="24"/>
        </w:rPr>
        <w:t>）邀请供应商参加采购活动的具体方式和相关情况，以及参加采购活动的供应商名单；</w:t>
      </w:r>
    </w:p>
    <w:p>
      <w:pPr>
        <w:spacing w:line="360" w:lineRule="auto"/>
        <w:ind w:firstLine="484" w:firstLineChars="202"/>
        <w:rPr>
          <w:sz w:val="24"/>
        </w:rPr>
      </w:pPr>
      <w:r>
        <w:rPr>
          <w:rFonts w:hint="eastAsia"/>
          <w:sz w:val="24"/>
        </w:rPr>
        <w:t>（</w:t>
      </w:r>
      <w:r>
        <w:rPr>
          <w:sz w:val="24"/>
        </w:rPr>
        <w:t>2</w:t>
      </w:r>
      <w:r>
        <w:rPr>
          <w:rFonts w:hint="eastAsia"/>
          <w:sz w:val="24"/>
        </w:rPr>
        <w:t>）评审日期和地点，</w:t>
      </w:r>
      <w:r>
        <w:rPr>
          <w:rFonts w:hint="eastAsia"/>
          <w:sz w:val="24"/>
          <w:lang w:eastAsia="zh-CN"/>
        </w:rPr>
        <w:t>磋商</w:t>
      </w:r>
      <w:r>
        <w:rPr>
          <w:rFonts w:hint="eastAsia"/>
          <w:sz w:val="24"/>
        </w:rPr>
        <w:t>小组、询价小组成员名单；</w:t>
      </w:r>
    </w:p>
    <w:p>
      <w:pPr>
        <w:spacing w:line="360" w:lineRule="auto"/>
        <w:ind w:firstLine="484" w:firstLineChars="202"/>
        <w:rPr>
          <w:sz w:val="24"/>
        </w:rPr>
      </w:pPr>
      <w:r>
        <w:rPr>
          <w:rFonts w:hint="eastAsia"/>
          <w:sz w:val="24"/>
        </w:rPr>
        <w:t>（</w:t>
      </w:r>
      <w:r>
        <w:rPr>
          <w:sz w:val="24"/>
        </w:rPr>
        <w:t>3</w:t>
      </w:r>
      <w:r>
        <w:rPr>
          <w:rFonts w:hint="eastAsia"/>
          <w:sz w:val="24"/>
        </w:rPr>
        <w:t>）评审情况记录和说明，包括对供应商的资格审查情况、供应商响应文件审查情况、</w:t>
      </w:r>
      <w:r>
        <w:rPr>
          <w:rFonts w:hint="eastAsia"/>
          <w:sz w:val="24"/>
          <w:lang w:eastAsia="zh-CN"/>
        </w:rPr>
        <w:t>磋商</w:t>
      </w:r>
      <w:r>
        <w:rPr>
          <w:rFonts w:hint="eastAsia"/>
          <w:sz w:val="24"/>
        </w:rPr>
        <w:t>情况、报价情况等；</w:t>
      </w:r>
    </w:p>
    <w:p>
      <w:pPr>
        <w:spacing w:line="360" w:lineRule="auto"/>
        <w:ind w:firstLine="484" w:firstLineChars="202"/>
        <w:rPr>
          <w:sz w:val="24"/>
        </w:rPr>
      </w:pPr>
      <w:r>
        <w:rPr>
          <w:rFonts w:hint="eastAsia"/>
          <w:sz w:val="24"/>
        </w:rPr>
        <w:t>（</w:t>
      </w:r>
      <w:r>
        <w:rPr>
          <w:sz w:val="24"/>
        </w:rPr>
        <w:t>4</w:t>
      </w:r>
      <w:r>
        <w:rPr>
          <w:rFonts w:hint="eastAsia"/>
          <w:sz w:val="24"/>
        </w:rPr>
        <w:t>）确定的成交供应商的名单及理由。</w:t>
      </w:r>
    </w:p>
    <w:p>
      <w:pPr>
        <w:spacing w:line="360" w:lineRule="auto"/>
        <w:ind w:firstLine="484" w:firstLineChars="202"/>
        <w:rPr>
          <w:sz w:val="24"/>
        </w:rPr>
      </w:pPr>
      <w:r>
        <w:rPr>
          <w:rFonts w:hint="eastAsia"/>
          <w:sz w:val="24"/>
          <w:lang w:eastAsia="zh-CN"/>
        </w:rPr>
        <w:t>磋商</w:t>
      </w:r>
      <w:r>
        <w:rPr>
          <w:rFonts w:hint="eastAsia"/>
          <w:sz w:val="24"/>
        </w:rPr>
        <w:t>报告应当由</w:t>
      </w:r>
      <w:r>
        <w:rPr>
          <w:rFonts w:hint="eastAsia"/>
          <w:sz w:val="24"/>
          <w:lang w:eastAsia="zh-CN"/>
        </w:rPr>
        <w:t>磋商</w:t>
      </w:r>
      <w:r>
        <w:rPr>
          <w:rFonts w:hint="eastAsia"/>
          <w:sz w:val="24"/>
        </w:rPr>
        <w:t>小组全体人员签字认可。</w:t>
      </w:r>
      <w:r>
        <w:rPr>
          <w:rFonts w:hint="eastAsia"/>
          <w:sz w:val="24"/>
          <w:lang w:eastAsia="zh-CN"/>
        </w:rPr>
        <w:t>磋商</w:t>
      </w:r>
      <w:r>
        <w:rPr>
          <w:rFonts w:hint="eastAsia"/>
          <w:sz w:val="24"/>
        </w:rPr>
        <w:t>小组成员对</w:t>
      </w:r>
      <w:r>
        <w:rPr>
          <w:rFonts w:hint="eastAsia"/>
          <w:sz w:val="24"/>
          <w:lang w:eastAsia="zh-CN"/>
        </w:rPr>
        <w:t>磋商</w:t>
      </w:r>
      <w:r>
        <w:rPr>
          <w:rFonts w:hint="eastAsia"/>
          <w:sz w:val="24"/>
        </w:rPr>
        <w:t>报告有异议的，</w:t>
      </w:r>
      <w:r>
        <w:rPr>
          <w:rFonts w:hint="eastAsia"/>
          <w:sz w:val="24"/>
          <w:lang w:eastAsia="zh-CN"/>
        </w:rPr>
        <w:t>磋商</w:t>
      </w:r>
      <w:r>
        <w:rPr>
          <w:rFonts w:hint="eastAsia"/>
          <w:sz w:val="24"/>
        </w:rPr>
        <w:t>小组按照少数服从多数的原则推荐成交候选供应商，采购程序继续进行。对</w:t>
      </w:r>
      <w:r>
        <w:rPr>
          <w:rFonts w:hint="eastAsia"/>
          <w:sz w:val="24"/>
          <w:lang w:eastAsia="zh-CN"/>
        </w:rPr>
        <w:t>磋商</w:t>
      </w:r>
      <w:r>
        <w:rPr>
          <w:rFonts w:hint="eastAsia"/>
          <w:sz w:val="24"/>
        </w:rPr>
        <w:t>报告有异议的</w:t>
      </w:r>
      <w:r>
        <w:rPr>
          <w:rFonts w:hint="eastAsia"/>
          <w:sz w:val="24"/>
          <w:lang w:eastAsia="zh-CN"/>
        </w:rPr>
        <w:t>磋商</w:t>
      </w:r>
      <w:r>
        <w:rPr>
          <w:rFonts w:hint="eastAsia"/>
          <w:sz w:val="24"/>
        </w:rPr>
        <w:t>小组成员，应当在报告上签署不同意见并说明理由，由</w:t>
      </w:r>
      <w:r>
        <w:rPr>
          <w:rFonts w:hint="eastAsia"/>
          <w:sz w:val="24"/>
          <w:lang w:eastAsia="zh-CN"/>
        </w:rPr>
        <w:t>磋商</w:t>
      </w:r>
      <w:r>
        <w:rPr>
          <w:rFonts w:hint="eastAsia"/>
          <w:sz w:val="24"/>
        </w:rPr>
        <w:t>小组书面记录相关情况。</w:t>
      </w:r>
      <w:r>
        <w:rPr>
          <w:rFonts w:hint="eastAsia"/>
          <w:sz w:val="24"/>
          <w:lang w:eastAsia="zh-CN"/>
        </w:rPr>
        <w:t>磋商</w:t>
      </w:r>
      <w:r>
        <w:rPr>
          <w:rFonts w:hint="eastAsia"/>
          <w:sz w:val="24"/>
        </w:rPr>
        <w:t>小组成员拒绝在报告上签字又不书面说明其不同意见和理由的，视为同意</w:t>
      </w:r>
      <w:r>
        <w:rPr>
          <w:rFonts w:hint="eastAsia"/>
          <w:sz w:val="24"/>
          <w:lang w:eastAsia="zh-CN"/>
        </w:rPr>
        <w:t>磋商</w:t>
      </w:r>
      <w:r>
        <w:rPr>
          <w:rFonts w:hint="eastAsia"/>
          <w:sz w:val="24"/>
        </w:rPr>
        <w:t>报告。</w:t>
      </w:r>
    </w:p>
    <w:p>
      <w:pPr>
        <w:spacing w:line="360" w:lineRule="auto"/>
        <w:ind w:firstLine="484" w:firstLineChars="202"/>
        <w:rPr>
          <w:sz w:val="24"/>
        </w:rPr>
      </w:pPr>
      <w:r>
        <w:rPr>
          <w:rFonts w:hint="eastAsia"/>
          <w:sz w:val="24"/>
        </w:rPr>
        <w:t>2.10</w:t>
      </w:r>
      <w:r>
        <w:rPr>
          <w:rFonts w:hint="eastAsia"/>
          <w:sz w:val="24"/>
          <w:lang w:eastAsia="zh-CN"/>
        </w:rPr>
        <w:t>磋商</w:t>
      </w:r>
      <w:r>
        <w:rPr>
          <w:rFonts w:hint="eastAsia"/>
          <w:sz w:val="24"/>
        </w:rPr>
        <w:t>异议处理规则。在</w:t>
      </w:r>
      <w:r>
        <w:rPr>
          <w:rFonts w:hint="eastAsia"/>
          <w:sz w:val="24"/>
          <w:lang w:eastAsia="zh-CN"/>
        </w:rPr>
        <w:t>磋商</w:t>
      </w:r>
      <w:r>
        <w:rPr>
          <w:rFonts w:hint="eastAsia"/>
          <w:sz w:val="24"/>
        </w:rPr>
        <w:t>过程中，</w:t>
      </w:r>
      <w:r>
        <w:rPr>
          <w:rFonts w:hint="eastAsia"/>
          <w:sz w:val="24"/>
          <w:lang w:eastAsia="zh-CN"/>
        </w:rPr>
        <w:t>磋商</w:t>
      </w:r>
      <w:r>
        <w:rPr>
          <w:rFonts w:hint="eastAsia"/>
          <w:sz w:val="24"/>
        </w:rPr>
        <w:t>小组成员对响应文件是否符合</w:t>
      </w:r>
      <w:r>
        <w:rPr>
          <w:rFonts w:hint="eastAsia"/>
          <w:sz w:val="24"/>
          <w:lang w:eastAsia="zh-CN"/>
        </w:rPr>
        <w:t>磋商</w:t>
      </w:r>
      <w:r>
        <w:rPr>
          <w:rFonts w:hint="eastAsia"/>
          <w:sz w:val="24"/>
        </w:rPr>
        <w:t>文件规定存在争议的，应当以少数服从多数的原则处理，但不违背</w:t>
      </w:r>
      <w:r>
        <w:rPr>
          <w:rFonts w:hint="eastAsia"/>
          <w:sz w:val="24"/>
          <w:lang w:eastAsia="zh-CN"/>
        </w:rPr>
        <w:t>磋商</w:t>
      </w:r>
      <w:r>
        <w:rPr>
          <w:rFonts w:hint="eastAsia"/>
          <w:sz w:val="24"/>
        </w:rPr>
        <w:t>文件规定。有不同意见的</w:t>
      </w:r>
      <w:r>
        <w:rPr>
          <w:rFonts w:hint="eastAsia"/>
          <w:sz w:val="24"/>
          <w:lang w:eastAsia="zh-CN"/>
        </w:rPr>
        <w:t>磋商</w:t>
      </w:r>
      <w:r>
        <w:rPr>
          <w:rFonts w:hint="eastAsia"/>
          <w:sz w:val="24"/>
        </w:rPr>
        <w:t>小组成员认为认定过程和结果不符合法律法规或者</w:t>
      </w:r>
      <w:r>
        <w:rPr>
          <w:rFonts w:hint="eastAsia"/>
          <w:sz w:val="24"/>
          <w:lang w:eastAsia="zh-CN"/>
        </w:rPr>
        <w:t>磋商</w:t>
      </w:r>
      <w:r>
        <w:rPr>
          <w:rFonts w:hint="eastAsia"/>
          <w:sz w:val="24"/>
        </w:rPr>
        <w:t>文件规定的，应当在</w:t>
      </w:r>
      <w:r>
        <w:rPr>
          <w:rFonts w:hint="eastAsia"/>
          <w:sz w:val="24"/>
          <w:lang w:eastAsia="zh-CN"/>
        </w:rPr>
        <w:t>磋商</w:t>
      </w:r>
      <w:r>
        <w:rPr>
          <w:rFonts w:hint="eastAsia"/>
          <w:sz w:val="24"/>
        </w:rPr>
        <w:t>报告中予以反映。</w:t>
      </w:r>
    </w:p>
    <w:p>
      <w:pPr>
        <w:spacing w:line="360" w:lineRule="auto"/>
        <w:ind w:firstLine="484" w:firstLineChars="202"/>
        <w:rPr>
          <w:sz w:val="24"/>
        </w:rPr>
      </w:pPr>
      <w:r>
        <w:rPr>
          <w:rFonts w:hint="eastAsia"/>
          <w:sz w:val="24"/>
        </w:rPr>
        <w:t>2.11供应商澄清、说明</w:t>
      </w:r>
    </w:p>
    <w:p>
      <w:pPr>
        <w:spacing w:line="360" w:lineRule="auto"/>
        <w:ind w:firstLine="484" w:firstLineChars="202"/>
        <w:rPr>
          <w:sz w:val="24"/>
        </w:rPr>
      </w:pPr>
      <w:r>
        <w:rPr>
          <w:rFonts w:hint="eastAsia"/>
          <w:sz w:val="24"/>
        </w:rPr>
        <w:t>2.11.1</w:t>
      </w:r>
      <w:r>
        <w:rPr>
          <w:rFonts w:hint="eastAsia"/>
          <w:sz w:val="24"/>
          <w:lang w:eastAsia="zh-CN"/>
        </w:rPr>
        <w:t>磋商</w:t>
      </w:r>
      <w:r>
        <w:rPr>
          <w:rFonts w:hint="eastAsia"/>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4" w:firstLineChars="202"/>
        <w:rPr>
          <w:sz w:val="24"/>
        </w:rPr>
      </w:pPr>
      <w:r>
        <w:rPr>
          <w:rFonts w:hint="eastAsia"/>
          <w:sz w:val="24"/>
        </w:rPr>
        <w:t>2.11.2</w:t>
      </w:r>
      <w:r>
        <w:rPr>
          <w:rFonts w:hint="eastAsia"/>
          <w:sz w:val="24"/>
          <w:lang w:eastAsia="zh-CN"/>
        </w:rPr>
        <w:t>磋商</w:t>
      </w:r>
      <w:r>
        <w:rPr>
          <w:rFonts w:hint="eastAsia"/>
          <w:sz w:val="24"/>
        </w:rPr>
        <w:t>小组要求供应商澄清、说明或者更正响应文件应当以书面形式作出。供应商的澄清、说明或者更正应当由法定代表人</w:t>
      </w:r>
      <w:r>
        <w:rPr>
          <w:sz w:val="24"/>
        </w:rPr>
        <w:t>/</w:t>
      </w:r>
      <w:r>
        <w:rPr>
          <w:rFonts w:hint="eastAsia"/>
          <w:sz w:val="24"/>
        </w:rPr>
        <w:t>主要负责人</w:t>
      </w:r>
      <w:r>
        <w:rPr>
          <w:sz w:val="24"/>
        </w:rPr>
        <w:t>/</w:t>
      </w:r>
      <w:r>
        <w:rPr>
          <w:rFonts w:hint="eastAsia"/>
          <w:sz w:val="24"/>
        </w:rPr>
        <w:t>本人或其授权代表签字或者加盖公章。</w:t>
      </w:r>
    </w:p>
    <w:p>
      <w:pPr>
        <w:spacing w:line="360" w:lineRule="auto"/>
        <w:ind w:firstLine="484" w:firstLineChars="202"/>
        <w:rPr>
          <w:sz w:val="24"/>
        </w:rPr>
      </w:pPr>
      <w:r>
        <w:rPr>
          <w:rFonts w:hint="eastAsia"/>
          <w:sz w:val="24"/>
        </w:rPr>
        <w:t>2.12终止</w:t>
      </w:r>
      <w:r>
        <w:rPr>
          <w:rFonts w:hint="eastAsia"/>
          <w:sz w:val="24"/>
          <w:lang w:eastAsia="zh-CN"/>
        </w:rPr>
        <w:t>磋商</w:t>
      </w:r>
      <w:r>
        <w:rPr>
          <w:rFonts w:hint="eastAsia"/>
          <w:sz w:val="24"/>
        </w:rPr>
        <w:t>采购活动。</w:t>
      </w:r>
    </w:p>
    <w:p>
      <w:pPr>
        <w:spacing w:line="360" w:lineRule="auto"/>
        <w:ind w:firstLine="484" w:firstLineChars="202"/>
        <w:rPr>
          <w:sz w:val="24"/>
        </w:rPr>
      </w:pPr>
      <w:r>
        <w:rPr>
          <w:rFonts w:hint="eastAsia"/>
          <w:sz w:val="24"/>
        </w:rPr>
        <w:t>出现下列情形之一的，采购人或者采购代理机构应当终止竞争性</w:t>
      </w:r>
      <w:r>
        <w:rPr>
          <w:rFonts w:hint="eastAsia"/>
          <w:sz w:val="24"/>
          <w:lang w:eastAsia="zh-CN"/>
        </w:rPr>
        <w:t>磋商</w:t>
      </w:r>
      <w:r>
        <w:rPr>
          <w:rFonts w:hint="eastAsia"/>
          <w:sz w:val="24"/>
        </w:rPr>
        <w:t>采购活动，发布项目终止公告并说明原因，重新开展采购活动：</w:t>
      </w:r>
    </w:p>
    <w:p>
      <w:pPr>
        <w:spacing w:line="360" w:lineRule="auto"/>
        <w:ind w:firstLine="484" w:firstLineChars="202"/>
        <w:rPr>
          <w:sz w:val="24"/>
        </w:rPr>
      </w:pPr>
      <w:r>
        <w:rPr>
          <w:rFonts w:hint="eastAsia"/>
          <w:sz w:val="24"/>
        </w:rPr>
        <w:t>（</w:t>
      </w:r>
      <w:r>
        <w:rPr>
          <w:sz w:val="24"/>
        </w:rPr>
        <w:t>1</w:t>
      </w:r>
      <w:r>
        <w:rPr>
          <w:rFonts w:hint="eastAsia"/>
          <w:sz w:val="24"/>
        </w:rPr>
        <w:t>）因情况变化，不再符合规定的竞争性</w:t>
      </w:r>
      <w:r>
        <w:rPr>
          <w:rFonts w:hint="eastAsia"/>
          <w:sz w:val="24"/>
          <w:lang w:eastAsia="zh-CN"/>
        </w:rPr>
        <w:t>磋商</w:t>
      </w:r>
      <w:r>
        <w:rPr>
          <w:rFonts w:hint="eastAsia"/>
          <w:sz w:val="24"/>
        </w:rPr>
        <w:t>采购方式适用情形的；</w:t>
      </w:r>
    </w:p>
    <w:p>
      <w:pPr>
        <w:spacing w:line="360" w:lineRule="auto"/>
        <w:ind w:firstLine="484" w:firstLineChars="202"/>
        <w:rPr>
          <w:sz w:val="24"/>
        </w:rPr>
      </w:pPr>
      <w:r>
        <w:rPr>
          <w:rFonts w:hint="eastAsia"/>
          <w:sz w:val="24"/>
        </w:rPr>
        <w:t>（</w:t>
      </w:r>
      <w:r>
        <w:rPr>
          <w:sz w:val="24"/>
        </w:rPr>
        <w:t>2</w:t>
      </w:r>
      <w:r>
        <w:rPr>
          <w:rFonts w:hint="eastAsia"/>
          <w:sz w:val="24"/>
        </w:rPr>
        <w:t>）出现影响采购公正的违法、违规行为的；</w:t>
      </w:r>
    </w:p>
    <w:p>
      <w:pPr>
        <w:spacing w:line="360" w:lineRule="auto"/>
        <w:ind w:firstLine="484" w:firstLineChars="202"/>
        <w:rPr>
          <w:sz w:val="24"/>
        </w:rPr>
      </w:pPr>
      <w:r>
        <w:rPr>
          <w:rFonts w:hint="eastAsia"/>
          <w:sz w:val="24"/>
        </w:rPr>
        <w:t>（</w:t>
      </w:r>
      <w:r>
        <w:rPr>
          <w:sz w:val="24"/>
        </w:rPr>
        <w:t>3</w:t>
      </w:r>
      <w:r>
        <w:rPr>
          <w:rFonts w:hint="eastAsia"/>
          <w:sz w:val="24"/>
        </w:rPr>
        <w:t>）在采购过程中符合要求的供应商或者报价未超过采购预算的供应商不足3家的。</w:t>
      </w:r>
    </w:p>
    <w:p>
      <w:pPr>
        <w:spacing w:line="360" w:lineRule="auto"/>
        <w:rPr>
          <w:rFonts w:hint="eastAsia"/>
          <w:b/>
          <w:sz w:val="24"/>
        </w:rPr>
      </w:pPr>
      <w:r>
        <w:rPr>
          <w:rFonts w:hint="eastAsia"/>
          <w:b/>
          <w:sz w:val="24"/>
        </w:rPr>
        <w:t>3．</w:t>
      </w:r>
      <w:r>
        <w:rPr>
          <w:rFonts w:hint="eastAsia"/>
          <w:b/>
          <w:sz w:val="24"/>
          <w:lang w:eastAsia="zh-CN"/>
        </w:rPr>
        <w:t>磋商</w:t>
      </w:r>
      <w:r>
        <w:rPr>
          <w:rFonts w:hint="eastAsia"/>
          <w:b/>
          <w:sz w:val="24"/>
        </w:rPr>
        <w:t>纪律及注意事项</w:t>
      </w:r>
    </w:p>
    <w:p>
      <w:pPr>
        <w:spacing w:line="360" w:lineRule="auto"/>
        <w:ind w:firstLine="484" w:firstLineChars="202"/>
        <w:rPr>
          <w:rFonts w:hint="eastAsia"/>
          <w:sz w:val="24"/>
        </w:rPr>
      </w:pPr>
      <w:r>
        <w:rPr>
          <w:rFonts w:hint="eastAsia"/>
          <w:sz w:val="24"/>
        </w:rPr>
        <w:t>3.1</w:t>
      </w:r>
      <w:r>
        <w:rPr>
          <w:rFonts w:hint="eastAsia"/>
          <w:sz w:val="24"/>
          <w:lang w:eastAsia="zh-CN"/>
        </w:rPr>
        <w:t>磋商</w:t>
      </w:r>
      <w:r>
        <w:rPr>
          <w:rFonts w:hint="eastAsia"/>
          <w:sz w:val="24"/>
        </w:rPr>
        <w:t>小组内部讨论的情况和意见必须保密，任何人不得以任何形式透露给供应商或与供应商有关的单位或个人。</w:t>
      </w:r>
    </w:p>
    <w:p>
      <w:pPr>
        <w:spacing w:line="360" w:lineRule="auto"/>
        <w:ind w:firstLine="484" w:firstLineChars="202"/>
        <w:rPr>
          <w:rFonts w:hint="eastAsia"/>
          <w:sz w:val="24"/>
        </w:rPr>
      </w:pPr>
      <w:r>
        <w:rPr>
          <w:rFonts w:hint="eastAsia"/>
          <w:sz w:val="24"/>
        </w:rPr>
        <w:t>3.2在</w:t>
      </w:r>
      <w:r>
        <w:rPr>
          <w:rFonts w:hint="eastAsia"/>
          <w:sz w:val="24"/>
          <w:lang w:eastAsia="zh-CN"/>
        </w:rPr>
        <w:t>磋商</w:t>
      </w:r>
      <w:r>
        <w:rPr>
          <w:rFonts w:hint="eastAsia"/>
          <w:sz w:val="24"/>
        </w:rPr>
        <w:t>过程中，供应商不得以任何形式对</w:t>
      </w:r>
      <w:r>
        <w:rPr>
          <w:rFonts w:hint="eastAsia"/>
          <w:sz w:val="24"/>
          <w:lang w:eastAsia="zh-CN"/>
        </w:rPr>
        <w:t>磋商</w:t>
      </w:r>
      <w:r>
        <w:rPr>
          <w:rFonts w:hint="eastAsia"/>
          <w:sz w:val="24"/>
        </w:rPr>
        <w:t>小组成员进行旨在影响</w:t>
      </w:r>
      <w:r>
        <w:rPr>
          <w:rFonts w:hint="eastAsia"/>
          <w:sz w:val="24"/>
          <w:lang w:eastAsia="zh-CN"/>
        </w:rPr>
        <w:t>磋商</w:t>
      </w:r>
      <w:r>
        <w:rPr>
          <w:rFonts w:hint="eastAsia"/>
          <w:sz w:val="24"/>
        </w:rPr>
        <w:t>结果的私下接触，否则将取消其参与</w:t>
      </w:r>
      <w:r>
        <w:rPr>
          <w:rFonts w:hint="eastAsia"/>
          <w:sz w:val="24"/>
          <w:lang w:eastAsia="zh-CN"/>
        </w:rPr>
        <w:t>磋商</w:t>
      </w:r>
      <w:r>
        <w:rPr>
          <w:rFonts w:hint="eastAsia"/>
          <w:sz w:val="24"/>
        </w:rPr>
        <w:t>的资格。</w:t>
      </w:r>
    </w:p>
    <w:p>
      <w:pPr>
        <w:spacing w:line="360" w:lineRule="auto"/>
        <w:ind w:firstLine="484" w:firstLineChars="202"/>
        <w:rPr>
          <w:rFonts w:hint="eastAsia"/>
          <w:sz w:val="24"/>
        </w:rPr>
      </w:pPr>
      <w:r>
        <w:rPr>
          <w:rFonts w:hint="eastAsia"/>
          <w:sz w:val="24"/>
        </w:rPr>
        <w:t>3.3对各供应商的商业秘密，</w:t>
      </w:r>
      <w:r>
        <w:rPr>
          <w:rFonts w:hint="eastAsia"/>
          <w:sz w:val="24"/>
          <w:lang w:eastAsia="zh-CN"/>
        </w:rPr>
        <w:t>磋商</w:t>
      </w:r>
      <w:r>
        <w:rPr>
          <w:rFonts w:hint="eastAsia"/>
          <w:sz w:val="24"/>
        </w:rPr>
        <w:t>小组成员应予以保密，不得泄露给其他供应商。</w:t>
      </w:r>
    </w:p>
    <w:p>
      <w:pPr>
        <w:spacing w:line="360" w:lineRule="auto"/>
        <w:ind w:firstLine="484" w:firstLineChars="202"/>
        <w:rPr>
          <w:rFonts w:hint="eastAsia"/>
          <w:sz w:val="24"/>
        </w:rPr>
      </w:pPr>
      <w:r>
        <w:rPr>
          <w:rFonts w:hint="eastAsia"/>
          <w:sz w:val="24"/>
        </w:rPr>
        <w:t>3.4</w:t>
      </w:r>
      <w:r>
        <w:rPr>
          <w:rFonts w:hint="eastAsia"/>
          <w:sz w:val="24"/>
          <w:lang w:eastAsia="zh-CN"/>
        </w:rPr>
        <w:t>磋商</w:t>
      </w:r>
      <w:r>
        <w:rPr>
          <w:rFonts w:hint="eastAsia"/>
          <w:sz w:val="24"/>
        </w:rPr>
        <w:t>小组独立评判，推荐成交候选人，并写出书面报告。</w:t>
      </w:r>
    </w:p>
    <w:p>
      <w:pPr>
        <w:spacing w:line="360" w:lineRule="auto"/>
        <w:ind w:firstLine="484" w:firstLineChars="202"/>
        <w:rPr>
          <w:rFonts w:hint="eastAsia"/>
          <w:sz w:val="24"/>
        </w:rPr>
      </w:pPr>
      <w:r>
        <w:rPr>
          <w:rFonts w:hint="eastAsia"/>
          <w:sz w:val="24"/>
        </w:rPr>
        <w:t>3.5</w:t>
      </w:r>
      <w:r>
        <w:rPr>
          <w:rFonts w:hint="eastAsia"/>
          <w:sz w:val="24"/>
          <w:lang w:eastAsia="zh-CN"/>
        </w:rPr>
        <w:t>磋商</w:t>
      </w:r>
      <w:r>
        <w:rPr>
          <w:rFonts w:hint="eastAsia"/>
          <w:sz w:val="24"/>
        </w:rPr>
        <w:t>小组可根据需要对供应商进行实地考察。</w:t>
      </w:r>
    </w:p>
    <w:p>
      <w:pPr>
        <w:spacing w:line="360" w:lineRule="auto"/>
        <w:rPr>
          <w:b/>
          <w:sz w:val="24"/>
        </w:rPr>
      </w:pPr>
      <w:r>
        <w:rPr>
          <w:rFonts w:hint="eastAsia"/>
          <w:b/>
          <w:sz w:val="24"/>
        </w:rPr>
        <w:t>4.确定成交供应商</w:t>
      </w:r>
    </w:p>
    <w:p>
      <w:pPr>
        <w:spacing w:line="360" w:lineRule="auto"/>
        <w:ind w:firstLine="484" w:firstLineChars="202"/>
        <w:rPr>
          <w:rFonts w:hint="eastAsia"/>
          <w:sz w:val="24"/>
        </w:rPr>
      </w:pPr>
      <w:r>
        <w:rPr>
          <w:rFonts w:hint="eastAsia"/>
          <w:sz w:val="24"/>
        </w:rPr>
        <w:t>4.1 采购代理机构应当在评审结束后2个工作日内将评审报告送采购人确认；</w:t>
      </w:r>
      <w:bookmarkStart w:id="1037" w:name="_Toc101250642"/>
      <w:bookmarkStart w:id="1038" w:name="_Toc209847066"/>
      <w:bookmarkStart w:id="1039" w:name="_Toc101174147"/>
      <w:bookmarkStart w:id="1040" w:name="_Toc101338360"/>
      <w:bookmarkStart w:id="1041" w:name="_Toc430773925"/>
    </w:p>
    <w:p>
      <w:pPr>
        <w:spacing w:line="360" w:lineRule="auto"/>
        <w:ind w:firstLine="484" w:firstLineChars="202"/>
        <w:rPr>
          <w:rFonts w:hint="eastAsia"/>
          <w:sz w:val="24"/>
        </w:rPr>
      </w:pPr>
      <w:r>
        <w:rPr>
          <w:rFonts w:hint="eastAsia"/>
          <w:sz w:val="24"/>
        </w:rPr>
        <w:t>4.2 采购人应当在收到评审报告后</w:t>
      </w:r>
      <w:r>
        <w:rPr>
          <w:sz w:val="24"/>
        </w:rPr>
        <w:t>5</w:t>
      </w:r>
      <w:r>
        <w:rPr>
          <w:rFonts w:hint="eastAsia"/>
          <w:sz w:val="24"/>
        </w:rPr>
        <w:t>个工作日内，从评审报告提出的成交候选人中，根据质量和服务均能满足</w:t>
      </w:r>
      <w:r>
        <w:rPr>
          <w:rFonts w:hint="eastAsia"/>
          <w:sz w:val="24"/>
          <w:lang w:eastAsia="zh-CN"/>
        </w:rPr>
        <w:t>磋商</w:t>
      </w:r>
      <w:r>
        <w:rPr>
          <w:rFonts w:hint="eastAsia"/>
          <w:sz w:val="24"/>
        </w:rPr>
        <w:t>文件实质性响应要求且最后报价最低的原则确定成交供应商。</w:t>
      </w:r>
    </w:p>
    <w:bookmarkEnd w:id="1037"/>
    <w:bookmarkEnd w:id="1038"/>
    <w:bookmarkEnd w:id="1039"/>
    <w:bookmarkEnd w:id="1040"/>
    <w:bookmarkEnd w:id="1041"/>
    <w:p>
      <w:pPr>
        <w:spacing w:line="360" w:lineRule="auto"/>
        <w:rPr>
          <w:rFonts w:hint="eastAsia"/>
          <w:b/>
          <w:sz w:val="24"/>
        </w:rPr>
      </w:pPr>
      <w:r>
        <w:rPr>
          <w:rFonts w:hint="eastAsia"/>
          <w:b/>
          <w:sz w:val="24"/>
        </w:rPr>
        <w:t>5.成交通知书</w:t>
      </w:r>
    </w:p>
    <w:p>
      <w:pPr>
        <w:spacing w:line="360" w:lineRule="auto"/>
        <w:ind w:firstLine="484" w:firstLineChars="202"/>
        <w:rPr>
          <w:rFonts w:hint="eastAsia"/>
          <w:sz w:val="24"/>
        </w:rPr>
      </w:pPr>
      <w:r>
        <w:rPr>
          <w:rFonts w:hint="eastAsia"/>
          <w:sz w:val="24"/>
        </w:rPr>
        <w:t>5.1 成交通知书为签订采购合同的依据之一，是合同的有效组成部分。</w:t>
      </w:r>
    </w:p>
    <w:p>
      <w:pPr>
        <w:spacing w:line="360" w:lineRule="auto"/>
        <w:ind w:firstLine="484" w:firstLineChars="202"/>
        <w:rPr>
          <w:rFonts w:hint="eastAsia"/>
          <w:sz w:val="24"/>
        </w:rPr>
      </w:pPr>
      <w:r>
        <w:rPr>
          <w:rFonts w:hint="eastAsia"/>
          <w:sz w:val="24"/>
        </w:rPr>
        <w:t>5.2 采购人按符合采购需求的合格供应商确定成交供应商，确定成交供应商后2个工作日内，采购代理机构在“中国采招网”上公示成交结果，由采购代理机构按照相关法律法规向成交供应商发出成交通知书。</w:t>
      </w:r>
    </w:p>
    <w:p>
      <w:pPr>
        <w:spacing w:line="360" w:lineRule="auto"/>
        <w:ind w:firstLine="484" w:firstLineChars="202"/>
        <w:rPr>
          <w:rFonts w:hint="eastAsia"/>
          <w:sz w:val="24"/>
        </w:rPr>
      </w:pPr>
      <w:r>
        <w:rPr>
          <w:rFonts w:hint="eastAsia"/>
          <w:sz w:val="24"/>
        </w:rPr>
        <w:t>5.3 成交通知书将作为签订合同的依据。成交通知书对采购人和成交供应商均具有法律效力。成交通知书发出后，采购人改变成交结果或成交供应商无正当理由放弃成交项目的，应当依法承担相关责任。</w:t>
      </w:r>
    </w:p>
    <w:p>
      <w:pPr>
        <w:spacing w:line="360" w:lineRule="auto"/>
        <w:ind w:firstLine="484" w:firstLineChars="202"/>
        <w:rPr>
          <w:rFonts w:hint="eastAsia"/>
          <w:sz w:val="24"/>
        </w:rPr>
      </w:pPr>
      <w:r>
        <w:rPr>
          <w:rFonts w:hint="eastAsia"/>
          <w:sz w:val="24"/>
        </w:rPr>
        <w:t>5.4 采购人和采购代理机构不对成交或未成交原因作出解释，也不退还响应文件。</w:t>
      </w:r>
    </w:p>
    <w:p>
      <w:pPr>
        <w:spacing w:line="360" w:lineRule="auto"/>
        <w:rPr>
          <w:rFonts w:hint="eastAsia"/>
          <w:b/>
          <w:sz w:val="24"/>
        </w:rPr>
      </w:pPr>
      <w:r>
        <w:rPr>
          <w:rFonts w:hint="eastAsia"/>
          <w:b/>
          <w:sz w:val="24"/>
        </w:rPr>
        <w:t>6.</w:t>
      </w:r>
      <w:r>
        <w:rPr>
          <w:rFonts w:hint="eastAsia"/>
          <w:b/>
          <w:sz w:val="24"/>
          <w:lang w:eastAsia="zh-CN"/>
        </w:rPr>
        <w:t>磋商</w:t>
      </w:r>
      <w:r>
        <w:rPr>
          <w:rFonts w:hint="eastAsia"/>
          <w:b/>
          <w:sz w:val="24"/>
        </w:rPr>
        <w:t>小组在采购活动中承担以下义务：</w:t>
      </w:r>
    </w:p>
    <w:p>
      <w:pPr>
        <w:spacing w:line="360" w:lineRule="auto"/>
        <w:ind w:firstLine="484" w:firstLineChars="202"/>
        <w:rPr>
          <w:rFonts w:hint="eastAsia"/>
          <w:sz w:val="24"/>
        </w:rPr>
      </w:pPr>
      <w:r>
        <w:rPr>
          <w:rFonts w:hint="eastAsia"/>
          <w:sz w:val="24"/>
        </w:rPr>
        <w:t>（一）遵守评审工作纪律；</w:t>
      </w:r>
    </w:p>
    <w:p>
      <w:pPr>
        <w:spacing w:line="360" w:lineRule="auto"/>
        <w:ind w:firstLine="484" w:firstLineChars="202"/>
        <w:rPr>
          <w:rFonts w:hint="eastAsia"/>
          <w:sz w:val="24"/>
        </w:rPr>
      </w:pPr>
      <w:r>
        <w:rPr>
          <w:rFonts w:hint="eastAsia"/>
          <w:sz w:val="24"/>
        </w:rPr>
        <w:t>（二）按照客观、公正、审慎的原则，根据</w:t>
      </w:r>
      <w:r>
        <w:rPr>
          <w:rFonts w:hint="eastAsia"/>
          <w:sz w:val="24"/>
          <w:lang w:eastAsia="zh-CN"/>
        </w:rPr>
        <w:t>磋商</w:t>
      </w:r>
      <w:r>
        <w:rPr>
          <w:rFonts w:hint="eastAsia"/>
          <w:sz w:val="24"/>
        </w:rPr>
        <w:t>文件规定的评审程序、评审方法和评审标准进行独立评审；</w:t>
      </w:r>
    </w:p>
    <w:p>
      <w:pPr>
        <w:spacing w:line="360" w:lineRule="auto"/>
        <w:ind w:firstLine="484" w:firstLineChars="202"/>
        <w:rPr>
          <w:rFonts w:hint="eastAsia"/>
          <w:sz w:val="24"/>
        </w:rPr>
      </w:pPr>
      <w:r>
        <w:rPr>
          <w:rFonts w:hint="eastAsia"/>
          <w:sz w:val="24"/>
        </w:rPr>
        <w:t>（三）不得泄露评审文件、评审情况和在评审过程中获悉的商业秘密；</w:t>
      </w:r>
    </w:p>
    <w:p>
      <w:pPr>
        <w:spacing w:line="360" w:lineRule="auto"/>
        <w:ind w:firstLine="484" w:firstLineChars="202"/>
        <w:rPr>
          <w:rFonts w:hint="eastAsia"/>
          <w:sz w:val="24"/>
        </w:rPr>
      </w:pPr>
      <w:r>
        <w:rPr>
          <w:rFonts w:hint="eastAsia"/>
          <w:sz w:val="24"/>
        </w:rPr>
        <w:t>（四）发现</w:t>
      </w:r>
      <w:r>
        <w:rPr>
          <w:rFonts w:hint="eastAsia"/>
          <w:sz w:val="24"/>
          <w:lang w:eastAsia="zh-CN"/>
        </w:rPr>
        <w:t>磋商</w:t>
      </w:r>
      <w:r>
        <w:rPr>
          <w:rFonts w:hint="eastAsia"/>
          <w:sz w:val="24"/>
        </w:rPr>
        <w:t>文件内容违反国家有关强制性规定或者</w:t>
      </w:r>
      <w:r>
        <w:rPr>
          <w:rFonts w:hint="eastAsia"/>
          <w:sz w:val="24"/>
          <w:lang w:eastAsia="zh-CN"/>
        </w:rPr>
        <w:t>磋商</w:t>
      </w:r>
      <w:r>
        <w:rPr>
          <w:rFonts w:hint="eastAsia"/>
          <w:sz w:val="24"/>
        </w:rPr>
        <w:t>文件存在歧义、重大缺陷导致评审工作无法进行时，停止评审并向采购人或者采购代理机构书面说明情况；</w:t>
      </w:r>
    </w:p>
    <w:p>
      <w:pPr>
        <w:spacing w:line="360" w:lineRule="auto"/>
        <w:ind w:firstLine="484" w:firstLineChars="202"/>
        <w:rPr>
          <w:rFonts w:hint="eastAsia"/>
          <w:sz w:val="24"/>
        </w:rPr>
      </w:pPr>
      <w:r>
        <w:rPr>
          <w:rFonts w:hint="eastAsia"/>
          <w:sz w:val="24"/>
        </w:rPr>
        <w:t>（五）及时向监察等部门举报在评审过程中受到非法干预的情况；</w:t>
      </w:r>
    </w:p>
    <w:p>
      <w:pPr>
        <w:spacing w:line="360" w:lineRule="auto"/>
        <w:ind w:firstLine="484" w:firstLineChars="202"/>
        <w:rPr>
          <w:rFonts w:hint="eastAsia"/>
          <w:sz w:val="24"/>
        </w:rPr>
      </w:pPr>
      <w:r>
        <w:rPr>
          <w:rFonts w:hint="eastAsia"/>
          <w:sz w:val="24"/>
        </w:rPr>
        <w:t>（六）配合答复处理供应商的询问、质疑和投诉等事项；</w:t>
      </w:r>
    </w:p>
    <w:p>
      <w:pPr>
        <w:spacing w:line="360" w:lineRule="auto"/>
        <w:ind w:firstLine="484" w:firstLineChars="202"/>
        <w:rPr>
          <w:rFonts w:hint="eastAsia"/>
          <w:sz w:val="24"/>
        </w:rPr>
      </w:pPr>
      <w:r>
        <w:rPr>
          <w:rFonts w:hint="eastAsia"/>
          <w:sz w:val="24"/>
        </w:rPr>
        <w:t>（七）法律、法规和规章规定的其他义务。</w:t>
      </w:r>
    </w:p>
    <w:p>
      <w:pPr>
        <w:spacing w:line="360" w:lineRule="auto"/>
        <w:rPr>
          <w:rFonts w:hint="eastAsia"/>
          <w:b/>
          <w:sz w:val="24"/>
        </w:rPr>
      </w:pPr>
      <w:r>
        <w:rPr>
          <w:rFonts w:hint="eastAsia"/>
          <w:b/>
          <w:sz w:val="24"/>
        </w:rPr>
        <w:t>7.评审专家在采购活动中应当遵守以下工作纪律：</w:t>
      </w:r>
    </w:p>
    <w:p>
      <w:pPr>
        <w:spacing w:line="360" w:lineRule="auto"/>
        <w:ind w:firstLine="484" w:firstLineChars="202"/>
        <w:rPr>
          <w:rFonts w:hint="eastAsia"/>
          <w:sz w:val="24"/>
        </w:rPr>
      </w:pPr>
      <w:r>
        <w:rPr>
          <w:rFonts w:hint="eastAsia"/>
          <w:sz w:val="24"/>
        </w:rPr>
        <w:t>（一）不得参加与自己有《中华人民共和国政府采购法实施条例》第九条规定的利害关系的采购项目的评标活动。发现参加了与自己有利害关系的评审活动，须主动提出回避，退出评审；</w:t>
      </w:r>
    </w:p>
    <w:p>
      <w:pPr>
        <w:spacing w:line="360" w:lineRule="auto"/>
        <w:ind w:firstLine="484" w:firstLineChars="202"/>
        <w:rPr>
          <w:rFonts w:hint="eastAsia"/>
          <w:sz w:val="24"/>
        </w:rPr>
      </w:pPr>
      <w:r>
        <w:rPr>
          <w:rFonts w:hint="eastAsia"/>
          <w:sz w:val="24"/>
        </w:rPr>
        <w:t>（二）评审前，应当将通讯工具或者相关电子设备交由采购代理机构统一保管；</w:t>
      </w:r>
    </w:p>
    <w:p>
      <w:pPr>
        <w:spacing w:line="360" w:lineRule="auto"/>
        <w:ind w:firstLine="484" w:firstLineChars="202"/>
        <w:rPr>
          <w:rFonts w:hint="eastAsia"/>
          <w:sz w:val="24"/>
        </w:rPr>
      </w:pPr>
      <w:r>
        <w:rPr>
          <w:rFonts w:hint="eastAsia"/>
          <w:sz w:val="24"/>
        </w:rPr>
        <w:t>（三）评审过程中，不得与外界联系，因发生不可预见情况，确实需要与外界联系的，应当在监督人员监督之下办理；</w:t>
      </w:r>
    </w:p>
    <w:p>
      <w:pPr>
        <w:spacing w:line="360" w:lineRule="auto"/>
        <w:ind w:firstLine="484" w:firstLineChars="202"/>
        <w:rPr>
          <w:rFonts w:hint="eastAsia"/>
          <w:sz w:val="24"/>
        </w:rPr>
      </w:pPr>
      <w:r>
        <w:rPr>
          <w:rFonts w:hint="eastAsia"/>
          <w:sz w:val="24"/>
        </w:rPr>
        <w:t>（四）评审过程中，不得发表影响评审公正的倾向性、歧视性言论，不得征询或者接受采购人的倾向性意见，不得明示或暗示供应商在澄清时表达与其响应文件原义不同的意见，不得以</w:t>
      </w:r>
      <w:r>
        <w:rPr>
          <w:rFonts w:hint="eastAsia"/>
          <w:sz w:val="24"/>
          <w:lang w:eastAsia="zh-CN"/>
        </w:rPr>
        <w:t>磋商</w:t>
      </w:r>
      <w:r>
        <w:rPr>
          <w:rFonts w:hint="eastAsia"/>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4" w:firstLineChars="202"/>
        <w:rPr>
          <w:rFonts w:hint="eastAsia"/>
          <w:sz w:val="24"/>
        </w:rPr>
      </w:pPr>
      <w:r>
        <w:rPr>
          <w:rFonts w:hint="eastAsia"/>
          <w:sz w:val="24"/>
        </w:rPr>
        <w:t>（五）在评审过程中和评审结束后，不得记录、复制或带走任何评审资料，不得向外界透露评审内容；</w:t>
      </w:r>
    </w:p>
    <w:p>
      <w:pPr>
        <w:spacing w:line="360" w:lineRule="auto"/>
        <w:ind w:firstLine="484" w:firstLineChars="202"/>
        <w:rPr>
          <w:rFonts w:hint="eastAsia"/>
          <w:sz w:val="24"/>
        </w:rPr>
      </w:pPr>
      <w:r>
        <w:rPr>
          <w:rFonts w:hint="eastAsia"/>
          <w:sz w:val="24"/>
        </w:rPr>
        <w:t>（六）评审现场服从采购代理机构工作人员的管理，接受现场监督人员的合法监督；</w:t>
      </w:r>
    </w:p>
    <w:p>
      <w:pPr>
        <w:spacing w:line="360" w:lineRule="auto"/>
        <w:ind w:firstLine="484" w:firstLineChars="202"/>
        <w:rPr>
          <w:rFonts w:hint="eastAsia"/>
          <w:sz w:val="24"/>
        </w:rPr>
      </w:pPr>
      <w:r>
        <w:rPr>
          <w:rFonts w:hint="eastAsia"/>
          <w:sz w:val="24"/>
        </w:rPr>
        <w:t>（七）遵守有关廉洁自律规定，不得私下接触供应商，不得收受供应商及有关业务单位和个人的财物或好处，不得接受采购代理机构的请托。</w:t>
      </w: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spacing w:line="480" w:lineRule="auto"/>
        <w:rPr>
          <w:rFonts w:hint="eastAsia"/>
          <w:szCs w:val="21"/>
        </w:rPr>
      </w:pPr>
    </w:p>
    <w:p>
      <w:pPr>
        <w:tabs>
          <w:tab w:val="left" w:pos="0"/>
        </w:tabs>
        <w:spacing w:after="109" w:afterLines="35" w:line="360" w:lineRule="auto"/>
        <w:rPr>
          <w:rFonts w:hint="eastAsia"/>
          <w:color w:val="FF0000"/>
          <w:szCs w:val="21"/>
        </w:rPr>
      </w:pPr>
    </w:p>
    <w:p>
      <w:pPr>
        <w:pStyle w:val="3"/>
        <w:spacing w:line="400" w:lineRule="exact"/>
        <w:jc w:val="center"/>
        <w:rPr>
          <w:rFonts w:hint="eastAsia" w:ascii="宋体" w:hAnsi="宋体"/>
          <w:spacing w:val="8"/>
          <w:sz w:val="22"/>
          <w:szCs w:val="40"/>
        </w:rPr>
      </w:pPr>
      <w:bookmarkStart w:id="1042" w:name="_Toc2172109"/>
      <w:bookmarkStart w:id="1043" w:name="_Toc27107"/>
      <w:bookmarkStart w:id="1044" w:name="_Toc11341_WPSOffice_Level1"/>
      <w:bookmarkStart w:id="1045" w:name="_Toc12297"/>
      <w:r>
        <w:rPr>
          <w:rFonts w:hint="eastAsia"/>
          <w:sz w:val="32"/>
          <w:szCs w:val="32"/>
        </w:rPr>
        <w:t>第七章  合同主要条款</w:t>
      </w:r>
      <w:bookmarkEnd w:id="1042"/>
      <w:bookmarkEnd w:id="1043"/>
      <w:bookmarkEnd w:id="1044"/>
      <w:bookmarkEnd w:id="1045"/>
    </w:p>
    <w:p>
      <w:pPr>
        <w:spacing w:line="440" w:lineRule="exact"/>
        <w:jc w:val="center"/>
        <w:rPr>
          <w:rFonts w:hint="eastAsia" w:ascii="宋体" w:hAnsi="宋体" w:eastAsia="宋体" w:cs="宋体"/>
          <w:sz w:val="24"/>
          <w:szCs w:val="24"/>
        </w:rPr>
      </w:pPr>
      <w:bookmarkStart w:id="1046" w:name="_Toc19938_WPSOffice_Level1"/>
      <w:bookmarkStart w:id="1047" w:name="_Toc31135_WPSOffice_Level1"/>
      <w:bookmarkStart w:id="1048" w:name="_Toc3178_WPSOffice_Level1"/>
      <w:r>
        <w:rPr>
          <w:rFonts w:hint="eastAsia" w:ascii="宋体" w:hAnsi="宋体" w:eastAsia="宋体" w:cs="宋体"/>
          <w:sz w:val="24"/>
          <w:szCs w:val="24"/>
        </w:rPr>
        <w:t>（样例，视项目情况调整，</w:t>
      </w:r>
      <w:r>
        <w:rPr>
          <w:rFonts w:hint="eastAsia" w:ascii="宋体" w:hAnsi="宋体" w:cs="宋体"/>
          <w:sz w:val="24"/>
          <w:szCs w:val="24"/>
          <w:lang w:eastAsia="zh-CN"/>
        </w:rPr>
        <w:t>磋商</w:t>
      </w:r>
      <w:r>
        <w:rPr>
          <w:rFonts w:hint="eastAsia" w:ascii="宋体" w:hAnsi="宋体" w:eastAsia="宋体" w:cs="宋体"/>
          <w:sz w:val="24"/>
          <w:szCs w:val="24"/>
        </w:rPr>
        <w:t>文件、响应文件为合同的有效组成部分）</w:t>
      </w:r>
      <w:bookmarkEnd w:id="1046"/>
      <w:bookmarkEnd w:id="1047"/>
      <w:bookmarkEnd w:id="1048"/>
    </w:p>
    <w:p>
      <w:pPr>
        <w:spacing w:line="440" w:lineRule="exact"/>
        <w:jc w:val="center"/>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合同编号：XXXX。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签订地点：XXXX。</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签订时间：XXXX年XX月XX日。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采购人（甲方）：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供应商（乙方）：                                                                     </w:t>
      </w:r>
    </w:p>
    <w:p>
      <w:pPr>
        <w:spacing w:line="400" w:lineRule="exact"/>
        <w:rPr>
          <w:rFonts w:hint="eastAsia" w:ascii="宋体" w:hAnsi="宋体" w:eastAsia="宋体" w:cs="宋体"/>
          <w:sz w:val="24"/>
          <w:szCs w:val="24"/>
        </w:rPr>
      </w:pPr>
    </w:p>
    <w:p>
      <w:pPr>
        <w:pStyle w:val="25"/>
        <w:ind w:firstLine="480"/>
        <w:rPr>
          <w:rFonts w:hint="eastAsia" w:ascii="宋体" w:hAnsi="宋体" w:eastAsia="宋体" w:cs="宋体"/>
          <w:sz w:val="24"/>
          <w:szCs w:val="24"/>
        </w:rPr>
      </w:pPr>
      <w:r>
        <w:rPr>
          <w:rFonts w:hint="eastAsia" w:ascii="宋体" w:hAnsi="宋体" w:eastAsia="宋体" w:cs="宋体"/>
          <w:sz w:val="24"/>
          <w:szCs w:val="24"/>
        </w:rPr>
        <w:t>参照《中华人民共和国政府采购法》、《中华人民共和国合同法》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pStyle w:val="4"/>
        <w:spacing w:line="400" w:lineRule="exact"/>
        <w:ind w:firstLine="482" w:firstLineChars="200"/>
        <w:rPr>
          <w:rFonts w:hint="eastAsia" w:ascii="宋体" w:hAnsi="宋体" w:eastAsia="宋体" w:cs="宋体"/>
          <w:sz w:val="24"/>
          <w:szCs w:val="24"/>
        </w:rPr>
      </w:pPr>
      <w:bookmarkStart w:id="1049" w:name="_Toc22748"/>
      <w:bookmarkStart w:id="1050" w:name="_Toc471310434"/>
      <w:bookmarkStart w:id="1051" w:name="_Toc217446107"/>
      <w:bookmarkStart w:id="1052" w:name="_Toc2172110"/>
      <w:bookmarkStart w:id="1053" w:name="_Toc17369"/>
      <w:bookmarkStart w:id="1054" w:name="_Toc27522"/>
      <w:bookmarkStart w:id="1055" w:name="_Toc23017"/>
      <w:bookmarkStart w:id="1056" w:name="_Toc11810"/>
      <w:bookmarkStart w:id="1057" w:name="_Toc2410_WPSOffice_Level1"/>
      <w:r>
        <w:rPr>
          <w:rFonts w:hint="eastAsia" w:ascii="宋体" w:hAnsi="宋体" w:eastAsia="宋体" w:cs="宋体"/>
          <w:sz w:val="24"/>
          <w:szCs w:val="24"/>
        </w:rPr>
        <w:t>一、合同货物</w:t>
      </w:r>
      <w:bookmarkEnd w:id="1049"/>
      <w:bookmarkEnd w:id="1050"/>
      <w:bookmarkEnd w:id="1051"/>
      <w:bookmarkEnd w:id="1052"/>
      <w:bookmarkEnd w:id="1053"/>
      <w:bookmarkEnd w:id="1054"/>
      <w:bookmarkEnd w:id="1055"/>
      <w:bookmarkEnd w:id="1056"/>
      <w:bookmarkEnd w:id="1057"/>
    </w:p>
    <w:tbl>
      <w:tblPr>
        <w:tblStyle w:val="12"/>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ascii="宋体" w:hAnsi="宋体" w:eastAsia="宋体" w:cs="宋体"/>
                <w:sz w:val="24"/>
                <w:szCs w:val="24"/>
              </w:rPr>
            </w:pPr>
            <w:r>
              <w:rPr>
                <w:rFonts w:hint="eastAsia" w:ascii="宋体" w:hAnsi="宋体" w:eastAsia="宋体" w:cs="宋体"/>
                <w:sz w:val="24"/>
                <w:szCs w:val="24"/>
              </w:rPr>
              <w:t>单价</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总价</w:t>
            </w:r>
          </w:p>
          <w:p>
            <w:pPr>
              <w:spacing w:line="400" w:lineRule="exact"/>
              <w:rPr>
                <w:rFonts w:hint="eastAsia" w:ascii="宋体" w:hAnsi="宋体" w:eastAsia="宋体" w:cs="宋体"/>
                <w:sz w:val="24"/>
                <w:szCs w:val="24"/>
              </w:rPr>
            </w:pPr>
            <w:r>
              <w:rPr>
                <w:rFonts w:hint="eastAsia" w:ascii="宋体" w:hAnsi="宋体" w:eastAsia="宋体" w:cs="宋体"/>
                <w:sz w:val="24"/>
                <w:szCs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随机</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 </w:t>
            </w:r>
          </w:p>
        </w:tc>
      </w:tr>
    </w:tbl>
    <w:p>
      <w:pPr>
        <w:pStyle w:val="4"/>
        <w:spacing w:line="400" w:lineRule="exact"/>
        <w:ind w:firstLine="482" w:firstLineChars="200"/>
        <w:rPr>
          <w:rFonts w:hint="eastAsia" w:ascii="宋体" w:hAnsi="宋体" w:eastAsia="宋体" w:cs="宋体"/>
          <w:sz w:val="24"/>
          <w:szCs w:val="24"/>
        </w:rPr>
      </w:pPr>
      <w:bookmarkStart w:id="1058" w:name="_Toc471310435"/>
      <w:bookmarkStart w:id="1059" w:name="_Toc3508"/>
      <w:bookmarkStart w:id="1060" w:name="_Toc7585_WPSOffice_Level1"/>
      <w:bookmarkStart w:id="1061" w:name="_Toc2172111"/>
      <w:bookmarkStart w:id="1062" w:name="_Toc7151"/>
      <w:bookmarkStart w:id="1063" w:name="_Toc217446108"/>
      <w:bookmarkStart w:id="1064" w:name="_Toc9950"/>
      <w:bookmarkStart w:id="1065" w:name="_Toc13434"/>
      <w:bookmarkStart w:id="1066" w:name="_Toc197"/>
      <w:r>
        <w:rPr>
          <w:rFonts w:hint="eastAsia" w:ascii="宋体" w:hAnsi="宋体" w:eastAsia="宋体" w:cs="宋体"/>
          <w:sz w:val="24"/>
          <w:szCs w:val="24"/>
        </w:rPr>
        <w:t>二、合同总价</w:t>
      </w:r>
      <w:bookmarkEnd w:id="1058"/>
      <w:bookmarkEnd w:id="1059"/>
      <w:bookmarkEnd w:id="1060"/>
      <w:bookmarkEnd w:id="1061"/>
      <w:bookmarkEnd w:id="1062"/>
      <w:bookmarkEnd w:id="1063"/>
      <w:bookmarkEnd w:id="1064"/>
      <w:bookmarkEnd w:id="1065"/>
      <w:bookmarkEnd w:id="1066"/>
    </w:p>
    <w:p>
      <w:pPr>
        <w:pStyle w:val="5"/>
        <w:spacing w:line="400" w:lineRule="exact"/>
        <w:ind w:firstLineChars="175"/>
        <w:rPr>
          <w:rFonts w:hint="eastAsia" w:ascii="宋体" w:hAnsi="宋体" w:eastAsia="宋体" w:cs="宋体"/>
          <w:sz w:val="24"/>
          <w:szCs w:val="24"/>
        </w:rPr>
      </w:pPr>
      <w:r>
        <w:rPr>
          <w:rFonts w:hint="eastAsia" w:ascii="宋体" w:hAnsi="宋体" w:eastAsia="宋体" w:cs="宋体"/>
          <w:sz w:val="24"/>
          <w:szCs w:val="24"/>
        </w:rPr>
        <w:t>合同总价为人民币大写：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元，即RMB￥</w:t>
      </w:r>
      <w:r>
        <w:rPr>
          <w:rFonts w:hint="eastAsia" w:ascii="宋体" w:hAnsi="宋体" w:eastAsia="宋体" w:cs="宋体"/>
          <w:sz w:val="24"/>
          <w:szCs w:val="24"/>
          <w:u w:val="single"/>
        </w:rPr>
        <w:t xml:space="preserve">        </w:t>
      </w:r>
      <w:r>
        <w:rPr>
          <w:rFonts w:hint="eastAsia" w:ascii="宋体" w:hAnsi="宋体" w:eastAsia="宋体" w:cs="宋体"/>
          <w:sz w:val="24"/>
          <w:szCs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4"/>
        <w:spacing w:line="400" w:lineRule="exact"/>
        <w:ind w:firstLine="482" w:firstLineChars="200"/>
        <w:rPr>
          <w:rFonts w:hint="eastAsia" w:ascii="宋体" w:hAnsi="宋体" w:eastAsia="宋体" w:cs="宋体"/>
          <w:sz w:val="24"/>
          <w:szCs w:val="24"/>
        </w:rPr>
      </w:pPr>
      <w:bookmarkStart w:id="1067" w:name="_Toc24007"/>
      <w:bookmarkStart w:id="1068" w:name="_Toc471310436"/>
      <w:bookmarkStart w:id="1069" w:name="_Toc23626"/>
      <w:bookmarkStart w:id="1070" w:name="_Toc18857_WPSOffice_Level1"/>
      <w:bookmarkStart w:id="1071" w:name="_Toc31733"/>
      <w:bookmarkStart w:id="1072" w:name="_Toc13035"/>
      <w:bookmarkStart w:id="1073" w:name="_Toc17717"/>
      <w:bookmarkStart w:id="1074" w:name="_Toc2172112"/>
      <w:bookmarkStart w:id="1075" w:name="_Toc217446109"/>
      <w:r>
        <w:rPr>
          <w:rFonts w:hint="eastAsia" w:ascii="宋体" w:hAnsi="宋体" w:eastAsia="宋体" w:cs="宋体"/>
          <w:sz w:val="24"/>
          <w:szCs w:val="24"/>
        </w:rPr>
        <w:t>三、质量要求</w:t>
      </w:r>
      <w:bookmarkEnd w:id="1067"/>
      <w:bookmarkEnd w:id="1068"/>
      <w:bookmarkEnd w:id="1069"/>
      <w:bookmarkEnd w:id="1070"/>
      <w:bookmarkEnd w:id="1071"/>
      <w:bookmarkEnd w:id="1072"/>
      <w:bookmarkEnd w:id="1073"/>
      <w:bookmarkEnd w:id="1074"/>
      <w:bookmarkEnd w:id="1075"/>
    </w:p>
    <w:p>
      <w:pPr>
        <w:pStyle w:val="25"/>
        <w:ind w:firstLine="480"/>
        <w:rPr>
          <w:rFonts w:hint="eastAsia" w:ascii="宋体" w:hAnsi="宋体" w:eastAsia="宋体" w:cs="宋体"/>
          <w:sz w:val="24"/>
          <w:szCs w:val="24"/>
        </w:rPr>
      </w:pPr>
      <w:r>
        <w:rPr>
          <w:rFonts w:hint="eastAsia" w:ascii="宋体" w:hAnsi="宋体" w:eastAsia="宋体" w:cs="宋体"/>
          <w:sz w:val="24"/>
          <w:szCs w:val="24"/>
        </w:rPr>
        <w:t>1、乙方须提供全新的货物（含零部件、配件等），表面无划伤、无碰撞痕迹，且权属清楚，不得侵害他人的知识产权。</w:t>
      </w:r>
    </w:p>
    <w:p>
      <w:pPr>
        <w:pStyle w:val="25"/>
        <w:ind w:firstLine="480"/>
        <w:rPr>
          <w:rFonts w:hint="eastAsia" w:ascii="宋体" w:hAnsi="宋体" w:eastAsia="宋体" w:cs="宋体"/>
          <w:sz w:val="24"/>
          <w:szCs w:val="24"/>
        </w:rPr>
      </w:pPr>
      <w:r>
        <w:rPr>
          <w:rFonts w:hint="eastAsia" w:ascii="宋体" w:hAnsi="宋体" w:eastAsia="宋体" w:cs="宋体"/>
          <w:sz w:val="24"/>
          <w:szCs w:val="24"/>
        </w:rPr>
        <w:t>2、货物必须符合或优于国家（行业）</w:t>
      </w:r>
      <w:r>
        <w:rPr>
          <w:rFonts w:hint="eastAsia" w:ascii="宋体" w:hAnsi="宋体" w:eastAsia="宋体" w:cs="宋体"/>
          <w:sz w:val="24"/>
          <w:szCs w:val="24"/>
          <w:u w:val="single"/>
        </w:rPr>
        <w:t xml:space="preserve">          </w:t>
      </w:r>
      <w:r>
        <w:rPr>
          <w:rFonts w:hint="eastAsia" w:ascii="宋体" w:hAnsi="宋体" w:eastAsia="宋体" w:cs="宋体"/>
          <w:sz w:val="24"/>
          <w:szCs w:val="24"/>
        </w:rPr>
        <w:t>标准，以及本项目招标文件的质量要求和技术指标与出厂标准。</w:t>
      </w:r>
    </w:p>
    <w:p>
      <w:pPr>
        <w:pStyle w:val="25"/>
        <w:ind w:firstLine="480"/>
        <w:rPr>
          <w:rFonts w:hint="eastAsia" w:ascii="宋体" w:hAnsi="宋体" w:eastAsia="宋体" w:cs="宋体"/>
          <w:sz w:val="24"/>
          <w:szCs w:val="24"/>
        </w:rPr>
      </w:pPr>
      <w:r>
        <w:rPr>
          <w:rFonts w:hint="eastAsia" w:ascii="宋体" w:hAnsi="宋体" w:eastAsia="宋体" w:cs="宋体"/>
          <w:sz w:val="24"/>
          <w:szCs w:val="24"/>
        </w:rPr>
        <w:t>3、乙方须在本合同签订之日起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日内送交货物成品样品给甲方确认，在甲方出具样品确认书并封存成品样品外观尺寸后，乙方才能按样生产，并以此样品作为验收样品；每台货物上均应有产品质量检验合格标志。</w:t>
      </w:r>
    </w:p>
    <w:p>
      <w:pPr>
        <w:pStyle w:val="25"/>
        <w:ind w:firstLine="480"/>
        <w:rPr>
          <w:rFonts w:hint="eastAsia" w:ascii="宋体" w:hAnsi="宋体" w:eastAsia="宋体" w:cs="宋体"/>
          <w:sz w:val="24"/>
          <w:szCs w:val="24"/>
        </w:rPr>
      </w:pPr>
      <w:r>
        <w:rPr>
          <w:rFonts w:hint="eastAsia" w:ascii="宋体" w:hAnsi="宋体" w:eastAsia="宋体" w:cs="宋体"/>
          <w:sz w:val="24"/>
          <w:szCs w:val="24"/>
        </w:rPr>
        <w:t>4、货物制造质量出现问题，乙方应负责三包（包修、包换、包退），费用由乙方负担，甲方有权到乙方生产场地检查货物质量和生产进度。</w:t>
      </w:r>
    </w:p>
    <w:p>
      <w:pPr>
        <w:pStyle w:val="25"/>
        <w:ind w:firstLine="480"/>
        <w:rPr>
          <w:rFonts w:hint="eastAsia" w:ascii="宋体" w:hAnsi="宋体" w:eastAsia="宋体" w:cs="宋体"/>
          <w:sz w:val="24"/>
          <w:szCs w:val="24"/>
        </w:rPr>
      </w:pPr>
      <w:r>
        <w:rPr>
          <w:rFonts w:hint="eastAsia" w:ascii="宋体" w:hAnsi="宋体" w:eastAsia="宋体" w:cs="宋体"/>
          <w:sz w:val="24"/>
          <w:szCs w:val="24"/>
        </w:rPr>
        <w:t>5、货到现场后由于甲方保管不当造成的质量问题，乙方亦应负责修理，但费用由甲方负担。</w:t>
      </w:r>
    </w:p>
    <w:p>
      <w:pPr>
        <w:pStyle w:val="4"/>
        <w:spacing w:line="400" w:lineRule="exact"/>
        <w:ind w:firstLine="482" w:firstLineChars="200"/>
        <w:rPr>
          <w:rFonts w:hint="eastAsia" w:ascii="宋体" w:hAnsi="宋体" w:eastAsia="宋体" w:cs="宋体"/>
          <w:sz w:val="24"/>
          <w:szCs w:val="24"/>
        </w:rPr>
      </w:pPr>
      <w:bookmarkStart w:id="1076" w:name="_Toc13757"/>
      <w:bookmarkStart w:id="1077" w:name="_Toc9749"/>
      <w:bookmarkStart w:id="1078" w:name="_Toc471310437"/>
      <w:bookmarkStart w:id="1079" w:name="_Toc543"/>
      <w:bookmarkStart w:id="1080" w:name="_Toc28363"/>
      <w:bookmarkStart w:id="1081" w:name="_Toc217446110"/>
      <w:bookmarkStart w:id="1082" w:name="_Toc12599_WPSOffice_Level1"/>
      <w:bookmarkStart w:id="1083" w:name="_Toc2172113"/>
      <w:bookmarkStart w:id="1084" w:name="_Toc29767"/>
      <w:r>
        <w:rPr>
          <w:rFonts w:hint="eastAsia" w:ascii="宋体" w:hAnsi="宋体" w:eastAsia="宋体" w:cs="宋体"/>
          <w:sz w:val="24"/>
          <w:szCs w:val="24"/>
        </w:rPr>
        <w:t>四、交货及验收</w:t>
      </w:r>
      <w:bookmarkEnd w:id="1076"/>
      <w:bookmarkEnd w:id="1077"/>
      <w:bookmarkEnd w:id="1078"/>
      <w:bookmarkEnd w:id="1079"/>
      <w:bookmarkEnd w:id="1080"/>
      <w:bookmarkEnd w:id="1081"/>
      <w:bookmarkEnd w:id="1082"/>
      <w:bookmarkEnd w:id="1083"/>
      <w:bookmarkEnd w:id="1084"/>
    </w:p>
    <w:p>
      <w:pPr>
        <w:pStyle w:val="25"/>
        <w:ind w:firstLine="480"/>
        <w:rPr>
          <w:rFonts w:hint="eastAsia" w:ascii="宋体" w:hAnsi="宋体" w:eastAsia="宋体" w:cs="宋体"/>
          <w:sz w:val="24"/>
          <w:szCs w:val="24"/>
        </w:rPr>
      </w:pPr>
      <w:r>
        <w:rPr>
          <w:rFonts w:hint="eastAsia" w:ascii="宋体" w:hAnsi="宋体" w:eastAsia="宋体" w:cs="宋体"/>
          <w:sz w:val="24"/>
          <w:szCs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25"/>
        <w:ind w:firstLine="480"/>
        <w:rPr>
          <w:rFonts w:hint="eastAsia" w:ascii="宋体" w:hAnsi="宋体" w:eastAsia="宋体" w:cs="宋体"/>
          <w:sz w:val="24"/>
          <w:szCs w:val="24"/>
        </w:rPr>
      </w:pPr>
      <w:r>
        <w:rPr>
          <w:rFonts w:hint="eastAsia" w:ascii="宋体" w:hAnsi="宋体" w:eastAsia="宋体" w:cs="宋体"/>
          <w:sz w:val="24"/>
          <w:szCs w:val="24"/>
        </w:rPr>
        <w:t>2、验收由甲方组织，乙方配合进行：</w:t>
      </w:r>
    </w:p>
    <w:p>
      <w:pPr>
        <w:pStyle w:val="25"/>
        <w:ind w:firstLine="480"/>
        <w:rPr>
          <w:rFonts w:hint="eastAsia" w:ascii="宋体" w:hAnsi="宋体" w:eastAsia="宋体" w:cs="宋体"/>
          <w:sz w:val="24"/>
          <w:szCs w:val="24"/>
        </w:rPr>
      </w:pPr>
      <w:r>
        <w:rPr>
          <w:rFonts w:hint="eastAsia" w:ascii="宋体" w:hAnsi="宋体" w:eastAsia="宋体" w:cs="宋体"/>
          <w:sz w:val="24"/>
          <w:szCs w:val="24"/>
        </w:rPr>
        <w:t>(1) 货物在乙方通知安装调试完毕后</w:t>
      </w:r>
      <w:r>
        <w:rPr>
          <w:rFonts w:hint="eastAsia" w:ascii="宋体" w:hAnsi="宋体" w:eastAsia="宋体" w:cs="宋体"/>
          <w:sz w:val="24"/>
          <w:szCs w:val="24"/>
          <w:u w:val="single"/>
        </w:rPr>
        <w:t xml:space="preserve">    </w:t>
      </w:r>
      <w:r>
        <w:rPr>
          <w:rFonts w:hint="eastAsia" w:ascii="宋体" w:hAnsi="宋体" w:eastAsia="宋体" w:cs="宋体"/>
          <w:sz w:val="24"/>
          <w:szCs w:val="24"/>
        </w:rPr>
        <w:t>日内初步验收。初步验收合格后，进入</w:t>
      </w:r>
      <w:r>
        <w:rPr>
          <w:rFonts w:hint="eastAsia" w:ascii="宋体" w:hAnsi="宋体" w:eastAsia="宋体" w:cs="宋体"/>
          <w:sz w:val="24"/>
          <w:szCs w:val="24"/>
          <w:u w:val="single"/>
        </w:rPr>
        <w:t xml:space="preserve">    </w:t>
      </w:r>
      <w:r>
        <w:rPr>
          <w:rFonts w:hint="eastAsia" w:ascii="宋体" w:hAnsi="宋体" w:eastAsia="宋体" w:cs="宋体"/>
          <w:sz w:val="24"/>
          <w:szCs w:val="24"/>
        </w:rPr>
        <w:t>试用期；试用期间发生重大质量问题，修复后试用相应顺延；试用期结束后</w:t>
      </w:r>
      <w:r>
        <w:rPr>
          <w:rFonts w:hint="eastAsia" w:ascii="宋体" w:hAnsi="宋体" w:eastAsia="宋体" w:cs="宋体"/>
          <w:sz w:val="24"/>
          <w:szCs w:val="24"/>
          <w:u w:val="single"/>
        </w:rPr>
        <w:t xml:space="preserve">    </w:t>
      </w:r>
      <w:r>
        <w:rPr>
          <w:rFonts w:hint="eastAsia" w:ascii="宋体" w:hAnsi="宋体" w:eastAsia="宋体" w:cs="宋体"/>
          <w:sz w:val="24"/>
          <w:szCs w:val="24"/>
        </w:rPr>
        <w:t>日内完成最终验收；</w:t>
      </w:r>
    </w:p>
    <w:p>
      <w:pPr>
        <w:pStyle w:val="25"/>
        <w:ind w:firstLine="480"/>
        <w:rPr>
          <w:rFonts w:hint="eastAsia" w:ascii="宋体" w:hAnsi="宋体" w:eastAsia="宋体" w:cs="宋体"/>
          <w:sz w:val="24"/>
          <w:szCs w:val="24"/>
        </w:rPr>
      </w:pPr>
      <w:r>
        <w:rPr>
          <w:rFonts w:hint="eastAsia" w:ascii="宋体" w:hAnsi="宋体" w:eastAsia="宋体" w:cs="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pStyle w:val="25"/>
        <w:ind w:firstLine="480"/>
        <w:rPr>
          <w:rFonts w:hint="eastAsia" w:ascii="宋体" w:hAnsi="宋体" w:eastAsia="宋体" w:cs="宋体"/>
          <w:sz w:val="24"/>
          <w:szCs w:val="24"/>
        </w:rPr>
      </w:pPr>
      <w:r>
        <w:rPr>
          <w:rFonts w:hint="eastAsia" w:ascii="宋体" w:hAnsi="宋体" w:eastAsia="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hint="eastAsia" w:ascii="宋体" w:hAnsi="宋体" w:eastAsia="宋体" w:cs="宋体"/>
          <w:sz w:val="24"/>
          <w:szCs w:val="24"/>
        </w:rPr>
      </w:pPr>
      <w:r>
        <w:rPr>
          <w:rFonts w:hint="eastAsia" w:ascii="宋体" w:hAnsi="宋体" w:eastAsia="宋体" w:cs="宋体"/>
          <w:sz w:val="24"/>
          <w:szCs w:val="24"/>
        </w:rPr>
        <w:t>(4) 如质量验收合格，双方签署质量验收报告。</w:t>
      </w:r>
    </w:p>
    <w:p>
      <w:pPr>
        <w:pStyle w:val="25"/>
        <w:ind w:firstLine="480"/>
        <w:rPr>
          <w:rFonts w:hint="eastAsia" w:ascii="宋体" w:hAnsi="宋体" w:eastAsia="宋体" w:cs="宋体"/>
          <w:sz w:val="24"/>
          <w:szCs w:val="24"/>
        </w:rPr>
      </w:pPr>
      <w:r>
        <w:rPr>
          <w:rFonts w:hint="eastAsia" w:ascii="宋体" w:hAnsi="宋体" w:eastAsia="宋体" w:cs="宋体"/>
          <w:sz w:val="24"/>
          <w:szCs w:val="24"/>
        </w:rPr>
        <w:t>3、货物安装完成后</w:t>
      </w:r>
      <w:r>
        <w:rPr>
          <w:rFonts w:hint="eastAsia" w:ascii="宋体" w:hAnsi="宋体" w:eastAsia="宋体" w:cs="宋体"/>
          <w:sz w:val="24"/>
          <w:szCs w:val="24"/>
          <w:u w:val="single"/>
        </w:rPr>
        <w:t xml:space="preserve">     </w:t>
      </w:r>
      <w:r>
        <w:rPr>
          <w:rFonts w:hint="eastAsia" w:ascii="宋体" w:hAnsi="宋体" w:eastAsia="宋体" w:cs="宋体"/>
          <w:sz w:val="24"/>
          <w:szCs w:val="24"/>
        </w:rPr>
        <w:t>日内，甲方无故不进行验收工作并已使用货物的，视同已安装调试完成并验收合格。</w:t>
      </w:r>
    </w:p>
    <w:p>
      <w:pPr>
        <w:pStyle w:val="25"/>
        <w:ind w:firstLine="480"/>
        <w:rPr>
          <w:rFonts w:hint="eastAsia" w:ascii="宋体" w:hAnsi="宋体" w:eastAsia="宋体" w:cs="宋体"/>
          <w:sz w:val="24"/>
          <w:szCs w:val="24"/>
        </w:rPr>
      </w:pPr>
      <w:r>
        <w:rPr>
          <w:rFonts w:hint="eastAsia" w:ascii="宋体" w:hAnsi="宋体" w:eastAsia="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pStyle w:val="25"/>
        <w:ind w:firstLine="480"/>
        <w:rPr>
          <w:rFonts w:hint="eastAsia" w:ascii="宋体" w:hAnsi="宋体" w:eastAsia="宋体" w:cs="宋体"/>
          <w:sz w:val="24"/>
          <w:szCs w:val="24"/>
        </w:rPr>
      </w:pPr>
      <w:r>
        <w:rPr>
          <w:rFonts w:hint="eastAsia" w:ascii="宋体" w:hAnsi="宋体" w:eastAsia="宋体" w:cs="宋体"/>
          <w:sz w:val="24"/>
          <w:szCs w:val="24"/>
        </w:rPr>
        <w:t>5、如货物经乙方</w:t>
      </w:r>
      <w:r>
        <w:rPr>
          <w:rFonts w:hint="eastAsia" w:ascii="宋体" w:hAnsi="宋体" w:eastAsia="宋体" w:cs="宋体"/>
          <w:sz w:val="24"/>
          <w:szCs w:val="24"/>
          <w:u w:val="single"/>
        </w:rPr>
        <w:t xml:space="preserve">   </w:t>
      </w:r>
      <w:r>
        <w:rPr>
          <w:rFonts w:hint="eastAsia" w:ascii="宋体" w:hAnsi="宋体" w:eastAsia="宋体" w:cs="宋体"/>
          <w:sz w:val="24"/>
          <w:szCs w:val="24"/>
        </w:rPr>
        <w:t>次维修仍不能达到合同约定的质量标准，甲方有权退货，并视作乙方不能交付货物而须支付违约赔偿金给甲方，甲方还可依法追究乙方的违约责任。 </w:t>
      </w:r>
    </w:p>
    <w:p>
      <w:pPr>
        <w:pStyle w:val="25"/>
        <w:ind w:firstLine="480"/>
        <w:rPr>
          <w:rFonts w:hint="eastAsia" w:ascii="宋体" w:hAnsi="宋体" w:eastAsia="宋体" w:cs="宋体"/>
          <w:sz w:val="24"/>
          <w:szCs w:val="24"/>
        </w:rPr>
      </w:pPr>
      <w:r>
        <w:rPr>
          <w:rFonts w:hint="eastAsia" w:ascii="宋体" w:hAnsi="宋体" w:eastAsia="宋体" w:cs="宋体"/>
          <w:sz w:val="24"/>
          <w:szCs w:val="24"/>
        </w:rPr>
        <w:t>6、其他未尽事宜应严格按照《四川省政府采购项目需求论证和履约验收管理办法》（川财采〔2015〕32号）的要求进行。</w:t>
      </w:r>
    </w:p>
    <w:p>
      <w:pPr>
        <w:pStyle w:val="4"/>
        <w:spacing w:line="400" w:lineRule="exact"/>
        <w:ind w:firstLine="482" w:firstLineChars="200"/>
        <w:rPr>
          <w:rFonts w:hint="eastAsia" w:ascii="宋体" w:hAnsi="宋体" w:eastAsia="宋体" w:cs="宋体"/>
          <w:sz w:val="24"/>
          <w:szCs w:val="24"/>
        </w:rPr>
      </w:pPr>
      <w:bookmarkStart w:id="1085" w:name="_Toc471310438"/>
      <w:bookmarkStart w:id="1086" w:name="_Toc2172114"/>
      <w:bookmarkStart w:id="1087" w:name="_Toc4302"/>
      <w:bookmarkStart w:id="1088" w:name="_Toc17004"/>
      <w:bookmarkStart w:id="1089" w:name="_Toc217446111"/>
      <w:bookmarkStart w:id="1090" w:name="_Toc1673_WPSOffice_Level1"/>
      <w:bookmarkStart w:id="1091" w:name="_Toc10609"/>
      <w:bookmarkStart w:id="1092" w:name="_Toc18418"/>
      <w:bookmarkStart w:id="1093" w:name="_Toc22127"/>
      <w:r>
        <w:rPr>
          <w:rFonts w:hint="eastAsia" w:ascii="宋体" w:hAnsi="宋体" w:eastAsia="宋体" w:cs="宋体"/>
          <w:sz w:val="24"/>
          <w:szCs w:val="24"/>
        </w:rPr>
        <w:t>五、付款方式</w:t>
      </w:r>
      <w:bookmarkEnd w:id="1085"/>
      <w:bookmarkEnd w:id="1086"/>
      <w:bookmarkEnd w:id="1087"/>
      <w:bookmarkEnd w:id="1088"/>
      <w:bookmarkEnd w:id="1089"/>
      <w:bookmarkEnd w:id="1090"/>
      <w:bookmarkEnd w:id="1091"/>
      <w:bookmarkEnd w:id="1092"/>
      <w:bookmarkEnd w:id="1093"/>
    </w:p>
    <w:p>
      <w:pPr>
        <w:pStyle w:val="25"/>
        <w:ind w:firstLine="480"/>
        <w:rPr>
          <w:rFonts w:hint="eastAsia" w:ascii="宋体" w:hAnsi="宋体" w:eastAsia="宋体" w:cs="宋体"/>
          <w:sz w:val="24"/>
          <w:szCs w:val="24"/>
        </w:rPr>
      </w:pPr>
      <w:r>
        <w:rPr>
          <w:rFonts w:hint="eastAsia" w:ascii="宋体" w:hAnsi="宋体" w:eastAsia="宋体" w:cs="宋体"/>
          <w:sz w:val="24"/>
          <w:szCs w:val="24"/>
        </w:rPr>
        <w:t>（一）适用于无预付款采购项目</w:t>
      </w:r>
    </w:p>
    <w:p>
      <w:pPr>
        <w:pStyle w:val="25"/>
        <w:ind w:firstLine="480"/>
        <w:rPr>
          <w:rFonts w:hint="eastAsia" w:ascii="宋体" w:hAnsi="宋体" w:eastAsia="宋体" w:cs="宋体"/>
          <w:sz w:val="24"/>
          <w:szCs w:val="24"/>
        </w:rPr>
      </w:pPr>
      <w:r>
        <w:rPr>
          <w:rFonts w:hint="eastAsia" w:ascii="宋体" w:hAnsi="宋体" w:eastAsia="宋体" w:cs="宋体"/>
          <w:sz w:val="24"/>
          <w:szCs w:val="24"/>
        </w:rPr>
        <w:t>1、全部货物安装调试完毕并验收合格之日起，甲方接到乙方通知与票据凭证资料以后的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日内，按照财政性资金支付有关规定，向乙方支付合同价款￥</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pStyle w:val="25"/>
        <w:ind w:firstLine="480"/>
        <w:rPr>
          <w:rFonts w:hint="eastAsia" w:ascii="宋体" w:hAnsi="宋体" w:eastAsia="宋体" w:cs="宋体"/>
          <w:sz w:val="24"/>
          <w:szCs w:val="24"/>
        </w:rPr>
      </w:pPr>
      <w:r>
        <w:rPr>
          <w:rFonts w:hint="eastAsia" w:ascii="宋体" w:hAnsi="宋体" w:eastAsia="宋体" w:cs="宋体"/>
          <w:sz w:val="24"/>
          <w:szCs w:val="24"/>
        </w:rPr>
        <w:t>2、履约保证金退还：在货物验收合格满</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后，甲方接到乙方通知和支付凭证资料文件，以及由甲方确认本合同货物质量与服务等约定事项已经履行完毕的正式书面文件后的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日内，递交结算凭证资料给银行并由其向乙方支付价款￥</w:t>
      </w:r>
      <w:r>
        <w:rPr>
          <w:rFonts w:hint="eastAsia" w:ascii="宋体" w:hAnsi="宋体" w:eastAsia="宋体" w:cs="宋体"/>
          <w:sz w:val="24"/>
          <w:szCs w:val="24"/>
          <w:u w:val="single"/>
        </w:rPr>
        <w:t xml:space="preserve">      </w:t>
      </w:r>
      <w:r>
        <w:rPr>
          <w:rFonts w:hint="eastAsia" w:ascii="宋体" w:hAnsi="宋体" w:eastAsia="宋体" w:cs="宋体"/>
          <w:sz w:val="24"/>
          <w:szCs w:val="24"/>
        </w:rPr>
        <w:t>元， 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元整；乙方履约不合格的，履约保证金不予退还。</w:t>
      </w:r>
    </w:p>
    <w:p>
      <w:pPr>
        <w:pStyle w:val="25"/>
        <w:ind w:firstLine="480"/>
        <w:rPr>
          <w:rFonts w:hint="eastAsia" w:ascii="宋体" w:hAnsi="宋体" w:eastAsia="宋体" w:cs="宋体"/>
          <w:sz w:val="24"/>
          <w:szCs w:val="24"/>
        </w:rPr>
      </w:pPr>
      <w:r>
        <w:rPr>
          <w:rFonts w:hint="eastAsia" w:ascii="宋体" w:hAnsi="宋体" w:eastAsia="宋体" w:cs="宋体"/>
          <w:sz w:val="24"/>
          <w:szCs w:val="24"/>
        </w:rPr>
        <w:t>3、乙方须向甲方出具合法有效完整的完税发票及凭证资料进行支付结算。</w:t>
      </w:r>
    </w:p>
    <w:p>
      <w:pPr>
        <w:pStyle w:val="25"/>
        <w:ind w:firstLine="480"/>
        <w:rPr>
          <w:rFonts w:hint="eastAsia" w:ascii="宋体" w:hAnsi="宋体" w:eastAsia="宋体" w:cs="宋体"/>
          <w:sz w:val="24"/>
          <w:szCs w:val="24"/>
        </w:rPr>
      </w:pPr>
      <w:r>
        <w:rPr>
          <w:rFonts w:hint="eastAsia" w:ascii="宋体" w:hAnsi="宋体" w:eastAsia="宋体" w:cs="宋体"/>
          <w:sz w:val="24"/>
          <w:szCs w:val="24"/>
        </w:rPr>
        <w:t>（二）适用于有预付款采购项目（预付款建议不超过政府采购合同金额的30%）</w:t>
      </w:r>
    </w:p>
    <w:p>
      <w:pPr>
        <w:pStyle w:val="25"/>
        <w:ind w:firstLine="480"/>
        <w:rPr>
          <w:rFonts w:hint="eastAsia" w:ascii="宋体" w:hAnsi="宋体" w:eastAsia="宋体" w:cs="宋体"/>
          <w:sz w:val="24"/>
          <w:szCs w:val="24"/>
        </w:rPr>
      </w:pPr>
      <w:r>
        <w:rPr>
          <w:rFonts w:hint="eastAsia" w:ascii="宋体" w:hAnsi="宋体" w:eastAsia="宋体" w:cs="宋体"/>
          <w:sz w:val="24"/>
          <w:szCs w:val="24"/>
        </w:rPr>
        <w:t>1、甲方在本合同签订生效之日起接到乙方通知和票据凭证资料以及乙方交给甲方的合同履约保证金（按合同总价的百分之  计算款额￥</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日内支付合同金额百分之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的价款；</w:t>
      </w:r>
    </w:p>
    <w:p>
      <w:pPr>
        <w:pStyle w:val="25"/>
        <w:ind w:firstLine="480"/>
        <w:rPr>
          <w:rFonts w:hint="eastAsia" w:ascii="宋体" w:hAnsi="宋体" w:eastAsia="宋体" w:cs="宋体"/>
          <w:sz w:val="24"/>
          <w:szCs w:val="24"/>
        </w:rPr>
      </w:pPr>
      <w:r>
        <w:rPr>
          <w:rFonts w:hint="eastAsia" w:ascii="宋体" w:hAnsi="宋体" w:eastAsia="宋体" w:cs="宋体"/>
          <w:sz w:val="24"/>
          <w:szCs w:val="24"/>
        </w:rPr>
        <w:t>2、全部货物安装调试完毕并验收合格之日起，甲方接到乙方通知与票据凭证资料以后的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日内，提交支付凭证资料给</w:t>
      </w:r>
      <w:r>
        <w:rPr>
          <w:rFonts w:hint="eastAsia" w:ascii="宋体" w:hAnsi="宋体" w:eastAsia="宋体" w:cs="宋体"/>
          <w:sz w:val="24"/>
          <w:szCs w:val="24"/>
          <w:u w:val="single"/>
        </w:rPr>
        <w:t xml:space="preserve">       </w:t>
      </w:r>
      <w:r>
        <w:rPr>
          <w:rFonts w:hint="eastAsia" w:ascii="宋体" w:hAnsi="宋体" w:eastAsia="宋体" w:cs="宋体"/>
          <w:sz w:val="24"/>
          <w:szCs w:val="24"/>
        </w:rPr>
        <w:t>财政国库支付执行机构办理财政国库支付手续，并由其向乙方核拨合同总价的百分之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款项：￥</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pStyle w:val="25"/>
        <w:ind w:firstLine="480"/>
        <w:rPr>
          <w:rFonts w:hint="eastAsia" w:ascii="宋体" w:hAnsi="宋体" w:eastAsia="宋体" w:cs="宋体"/>
          <w:sz w:val="24"/>
          <w:szCs w:val="24"/>
        </w:rPr>
      </w:pPr>
      <w:r>
        <w:rPr>
          <w:rFonts w:hint="eastAsia" w:ascii="宋体" w:hAnsi="宋体" w:eastAsia="宋体" w:cs="宋体"/>
          <w:sz w:val="24"/>
          <w:szCs w:val="24"/>
        </w:rPr>
        <w:t>3、履约保证金退还：在货物验收合格满</w:t>
      </w:r>
      <w:r>
        <w:rPr>
          <w:rFonts w:hint="eastAsia" w:ascii="宋体" w:hAnsi="宋体" w:eastAsia="宋体" w:cs="宋体"/>
          <w:sz w:val="24"/>
          <w:szCs w:val="24"/>
          <w:u w:val="single"/>
        </w:rPr>
        <w:t xml:space="preserve">    </w:t>
      </w:r>
      <w:r>
        <w:rPr>
          <w:rFonts w:hint="eastAsia" w:ascii="宋体" w:hAnsi="宋体" w:eastAsia="宋体" w:cs="宋体"/>
          <w:sz w:val="24"/>
          <w:szCs w:val="24"/>
        </w:rPr>
        <w:t>后，甲方接到乙方通知和支付凭证资料文件，以及由甲方确认本合同货物质量与服务等约定事项已经履行完毕的正式书面文件后的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日内，递交结算凭证资料给银行并由其向乙方支付价款￥</w:t>
      </w:r>
      <w:r>
        <w:rPr>
          <w:rFonts w:hint="eastAsia" w:ascii="宋体" w:hAnsi="宋体" w:eastAsia="宋体" w:cs="宋体"/>
          <w:sz w:val="24"/>
          <w:szCs w:val="24"/>
          <w:u w:val="single"/>
        </w:rPr>
        <w:t xml:space="preserve">      </w:t>
      </w:r>
      <w:r>
        <w:rPr>
          <w:rFonts w:hint="eastAsia" w:ascii="宋体" w:hAnsi="宋体" w:eastAsia="宋体" w:cs="宋体"/>
          <w:sz w:val="24"/>
          <w:szCs w:val="24"/>
        </w:rPr>
        <w:t>元， 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元整；乙方履约不合格的，履约保证金不予退还。</w:t>
      </w:r>
    </w:p>
    <w:p>
      <w:pPr>
        <w:pStyle w:val="25"/>
        <w:ind w:firstLine="480"/>
        <w:rPr>
          <w:rFonts w:hint="eastAsia" w:ascii="宋体" w:hAnsi="宋体" w:eastAsia="宋体" w:cs="宋体"/>
          <w:sz w:val="24"/>
          <w:szCs w:val="24"/>
        </w:rPr>
      </w:pPr>
      <w:r>
        <w:rPr>
          <w:rFonts w:hint="eastAsia" w:ascii="宋体" w:hAnsi="宋体" w:eastAsia="宋体" w:cs="宋体"/>
          <w:sz w:val="24"/>
          <w:szCs w:val="24"/>
        </w:rPr>
        <w:t>4、乙方须向甲方出具合法有效完整的完税发票及凭证资料进行支付结算。</w:t>
      </w:r>
    </w:p>
    <w:p>
      <w:pPr>
        <w:pStyle w:val="4"/>
        <w:spacing w:line="400" w:lineRule="exact"/>
        <w:ind w:firstLine="482" w:firstLineChars="200"/>
        <w:rPr>
          <w:rFonts w:hint="eastAsia" w:ascii="宋体" w:hAnsi="宋体" w:eastAsia="宋体" w:cs="宋体"/>
          <w:sz w:val="24"/>
          <w:szCs w:val="24"/>
        </w:rPr>
      </w:pPr>
      <w:bookmarkStart w:id="1094" w:name="_Toc2172115"/>
      <w:bookmarkStart w:id="1095" w:name="_Toc217446112"/>
      <w:bookmarkStart w:id="1096" w:name="_Toc24232"/>
      <w:bookmarkStart w:id="1097" w:name="_Toc13779_WPSOffice_Level1"/>
      <w:bookmarkStart w:id="1098" w:name="_Toc32327"/>
      <w:bookmarkStart w:id="1099" w:name="_Toc20133"/>
      <w:bookmarkStart w:id="1100" w:name="_Toc471310439"/>
      <w:bookmarkStart w:id="1101" w:name="_Toc12801"/>
      <w:bookmarkStart w:id="1102" w:name="_Toc30842"/>
      <w:r>
        <w:rPr>
          <w:rFonts w:hint="eastAsia" w:ascii="宋体" w:hAnsi="宋体" w:eastAsia="宋体" w:cs="宋体"/>
          <w:sz w:val="24"/>
          <w:szCs w:val="24"/>
        </w:rPr>
        <w:t>六、售后服务</w:t>
      </w:r>
      <w:bookmarkEnd w:id="1094"/>
      <w:bookmarkEnd w:id="1095"/>
      <w:bookmarkEnd w:id="1096"/>
      <w:bookmarkEnd w:id="1097"/>
      <w:bookmarkEnd w:id="1098"/>
      <w:bookmarkEnd w:id="1099"/>
      <w:bookmarkEnd w:id="1100"/>
      <w:bookmarkEnd w:id="1101"/>
      <w:bookmarkEnd w:id="1102"/>
    </w:p>
    <w:p>
      <w:pPr>
        <w:pStyle w:val="25"/>
        <w:ind w:firstLine="480"/>
        <w:rPr>
          <w:rFonts w:hint="eastAsia" w:ascii="宋体" w:hAnsi="宋体" w:eastAsia="宋体" w:cs="宋体"/>
          <w:sz w:val="24"/>
          <w:szCs w:val="24"/>
        </w:rPr>
      </w:pPr>
      <w:r>
        <w:rPr>
          <w:rFonts w:hint="eastAsia" w:ascii="宋体" w:hAnsi="宋体" w:eastAsia="宋体" w:cs="宋体"/>
          <w:sz w:val="24"/>
          <w:szCs w:val="24"/>
        </w:rPr>
        <w:t>1、质保期为验收合格后XX年，质保期内出现质量问题，乙方在接到通知后</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小时内响应到场，</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小时内完成维修或更换，并承担修理调换的费用；如货物经乙方</w:t>
      </w:r>
      <w:r>
        <w:rPr>
          <w:rFonts w:hint="eastAsia" w:ascii="宋体" w:hAnsi="宋体" w:eastAsia="宋体" w:cs="宋体"/>
          <w:sz w:val="24"/>
          <w:szCs w:val="24"/>
          <w:u w:val="single"/>
        </w:rPr>
        <w:t xml:space="preserve">   </w:t>
      </w:r>
      <w:r>
        <w:rPr>
          <w:rFonts w:hint="eastAsia" w:ascii="宋体" w:hAnsi="宋体" w:eastAsia="宋体" w:cs="宋体"/>
          <w:sz w:val="24"/>
          <w:szCs w:val="24"/>
        </w:rPr>
        <w:t>次维修仍不能达到本合同约定的质量标准，视作乙方未能按时交货，甲方有权退货并追究乙方的违约责任。货到现场后由于甲方保管不当造成的问题，乙方亦应负责修复，但费用由甲方负担。</w:t>
      </w:r>
    </w:p>
    <w:p>
      <w:pPr>
        <w:pStyle w:val="25"/>
        <w:ind w:firstLine="480"/>
        <w:rPr>
          <w:rFonts w:hint="eastAsia" w:ascii="宋体" w:hAnsi="宋体" w:eastAsia="宋体" w:cs="宋体"/>
          <w:sz w:val="24"/>
          <w:szCs w:val="24"/>
        </w:rPr>
      </w:pPr>
      <w:r>
        <w:rPr>
          <w:rFonts w:hint="eastAsia" w:ascii="宋体" w:hAnsi="宋体" w:eastAsia="宋体" w:cs="宋体"/>
          <w:sz w:val="24"/>
          <w:szCs w:val="24"/>
        </w:rPr>
        <w:t>2、乙方须指派专人负责与甲方联系售后服务事宜。 </w:t>
      </w:r>
    </w:p>
    <w:p>
      <w:pPr>
        <w:pStyle w:val="4"/>
        <w:spacing w:line="400" w:lineRule="exact"/>
        <w:ind w:firstLine="482" w:firstLineChars="200"/>
        <w:rPr>
          <w:rFonts w:hint="eastAsia" w:ascii="宋体" w:hAnsi="宋体" w:eastAsia="宋体" w:cs="宋体"/>
          <w:sz w:val="24"/>
          <w:szCs w:val="24"/>
        </w:rPr>
      </w:pPr>
      <w:bookmarkStart w:id="1103" w:name="_Toc471310440"/>
      <w:bookmarkStart w:id="1104" w:name="_Toc27464"/>
      <w:bookmarkStart w:id="1105" w:name="_Toc24744_WPSOffice_Level1"/>
      <w:bookmarkStart w:id="1106" w:name="_Toc217446113"/>
      <w:bookmarkStart w:id="1107" w:name="_Toc12123"/>
      <w:bookmarkStart w:id="1108" w:name="_Toc27619"/>
      <w:bookmarkStart w:id="1109" w:name="_Toc474"/>
      <w:bookmarkStart w:id="1110" w:name="_Toc18875"/>
      <w:bookmarkStart w:id="1111" w:name="_Toc2172116"/>
      <w:r>
        <w:rPr>
          <w:rFonts w:hint="eastAsia" w:ascii="宋体" w:hAnsi="宋体" w:eastAsia="宋体" w:cs="宋体"/>
          <w:sz w:val="24"/>
          <w:szCs w:val="24"/>
        </w:rPr>
        <w:t>七、违约责任</w:t>
      </w:r>
      <w:bookmarkEnd w:id="1103"/>
      <w:bookmarkEnd w:id="1104"/>
      <w:bookmarkEnd w:id="1105"/>
      <w:bookmarkEnd w:id="1106"/>
      <w:bookmarkEnd w:id="1107"/>
      <w:bookmarkEnd w:id="1108"/>
      <w:bookmarkEnd w:id="1109"/>
      <w:bookmarkEnd w:id="1110"/>
      <w:bookmarkEnd w:id="1111"/>
    </w:p>
    <w:p>
      <w:pPr>
        <w:pStyle w:val="25"/>
        <w:ind w:firstLine="480"/>
        <w:rPr>
          <w:rFonts w:hint="eastAsia" w:ascii="宋体" w:hAnsi="宋体" w:eastAsia="宋体" w:cs="宋体"/>
          <w:sz w:val="24"/>
          <w:szCs w:val="24"/>
        </w:rPr>
      </w:pPr>
      <w:r>
        <w:rPr>
          <w:rFonts w:hint="eastAsia" w:ascii="宋体" w:hAnsi="宋体" w:eastAsia="宋体" w:cs="宋体"/>
          <w:sz w:val="24"/>
          <w:szCs w:val="24"/>
        </w:rPr>
        <w:t>1、甲方违约责任</w:t>
      </w:r>
    </w:p>
    <w:p>
      <w:pPr>
        <w:pStyle w:val="25"/>
        <w:ind w:firstLine="480"/>
        <w:rPr>
          <w:rFonts w:hint="eastAsia" w:ascii="宋体" w:hAnsi="宋体" w:eastAsia="宋体" w:cs="宋体"/>
          <w:sz w:val="24"/>
          <w:szCs w:val="24"/>
        </w:rPr>
      </w:pPr>
      <w:r>
        <w:rPr>
          <w:rFonts w:hint="eastAsia" w:ascii="宋体" w:hAnsi="宋体" w:eastAsia="宋体" w:cs="宋体"/>
          <w:sz w:val="24"/>
          <w:szCs w:val="24"/>
        </w:rPr>
        <w:t>（1） 甲方无正当理由拒收货物的，甲方应偿付合同总价百分之  的违约金；</w:t>
      </w:r>
    </w:p>
    <w:p>
      <w:pPr>
        <w:pStyle w:val="25"/>
        <w:ind w:firstLine="480"/>
        <w:rPr>
          <w:rFonts w:hint="eastAsia" w:ascii="宋体" w:hAnsi="宋体" w:eastAsia="宋体" w:cs="宋体"/>
          <w:sz w:val="24"/>
          <w:szCs w:val="24"/>
        </w:rPr>
      </w:pPr>
      <w:r>
        <w:rPr>
          <w:rFonts w:hint="eastAsia" w:ascii="宋体" w:hAnsi="宋体" w:eastAsia="宋体" w:cs="宋体"/>
          <w:sz w:val="24"/>
          <w:szCs w:val="24"/>
        </w:rPr>
        <w:t>（2） 甲方逾期支付货款的，除应及时付足货款外，应向乙方偿付欠款总额万分之</w:t>
      </w:r>
      <w:r>
        <w:rPr>
          <w:rFonts w:hint="eastAsia" w:ascii="宋体" w:hAnsi="宋体" w:eastAsia="宋体" w:cs="宋体"/>
          <w:sz w:val="24"/>
          <w:szCs w:val="24"/>
          <w:u w:val="single"/>
        </w:rPr>
        <w:t xml:space="preserve">   </w:t>
      </w:r>
      <w:r>
        <w:rPr>
          <w:rFonts w:hint="eastAsia" w:ascii="宋体" w:hAnsi="宋体" w:eastAsia="宋体" w:cs="宋体"/>
          <w:sz w:val="24"/>
          <w:szCs w:val="24"/>
        </w:rPr>
        <w:t>/天的违约金；逾期付款超过</w:t>
      </w:r>
      <w:r>
        <w:rPr>
          <w:rFonts w:hint="eastAsia" w:ascii="宋体" w:hAnsi="宋体" w:eastAsia="宋体" w:cs="宋体"/>
          <w:sz w:val="24"/>
          <w:szCs w:val="24"/>
          <w:u w:val="single"/>
        </w:rPr>
        <w:t xml:space="preserve">  </w:t>
      </w:r>
      <w:r>
        <w:rPr>
          <w:rFonts w:hint="eastAsia" w:ascii="宋体" w:hAnsi="宋体" w:eastAsia="宋体" w:cs="宋体"/>
          <w:sz w:val="24"/>
          <w:szCs w:val="24"/>
        </w:rPr>
        <w:t>天的，乙方有权终止合同；</w:t>
      </w:r>
    </w:p>
    <w:p>
      <w:pPr>
        <w:pStyle w:val="25"/>
        <w:ind w:firstLine="480"/>
        <w:rPr>
          <w:rFonts w:hint="eastAsia" w:ascii="宋体" w:hAnsi="宋体" w:eastAsia="宋体" w:cs="宋体"/>
          <w:sz w:val="24"/>
          <w:szCs w:val="24"/>
        </w:rPr>
      </w:pPr>
      <w:r>
        <w:rPr>
          <w:rFonts w:hint="eastAsia" w:ascii="宋体" w:hAnsi="宋体" w:eastAsia="宋体" w:cs="宋体"/>
          <w:sz w:val="24"/>
          <w:szCs w:val="24"/>
        </w:rPr>
        <w:t>（3） 甲方偿付的违约金不足以弥补乙方损失的，还应按乙方损失尚未弥补的部分，支付赔偿金给乙方。</w:t>
      </w:r>
    </w:p>
    <w:p>
      <w:pPr>
        <w:pStyle w:val="25"/>
        <w:ind w:firstLine="480"/>
        <w:rPr>
          <w:rFonts w:hint="eastAsia" w:ascii="宋体" w:hAnsi="宋体" w:eastAsia="宋体" w:cs="宋体"/>
          <w:sz w:val="24"/>
          <w:szCs w:val="24"/>
        </w:rPr>
      </w:pPr>
      <w:r>
        <w:rPr>
          <w:rFonts w:hint="eastAsia" w:ascii="宋体" w:hAnsi="宋体" w:eastAsia="宋体" w:cs="宋体"/>
          <w:sz w:val="24"/>
          <w:szCs w:val="24"/>
        </w:rPr>
        <w:t>2、乙方违约责任</w:t>
      </w:r>
    </w:p>
    <w:p>
      <w:pPr>
        <w:pStyle w:val="25"/>
        <w:ind w:firstLine="480"/>
        <w:rPr>
          <w:rFonts w:hint="eastAsia" w:ascii="宋体" w:hAnsi="宋体" w:eastAsia="宋体" w:cs="宋体"/>
          <w:sz w:val="24"/>
          <w:szCs w:val="24"/>
        </w:rPr>
      </w:pPr>
      <w:r>
        <w:rPr>
          <w:rFonts w:hint="eastAsia" w:ascii="宋体" w:hAnsi="宋体" w:eastAsia="宋体" w:cs="宋体"/>
          <w:sz w:val="24"/>
          <w:szCs w:val="24"/>
        </w:rPr>
        <w:t>（1）乙方交付的货物质量不符合合同规定的，乙方应向甲方支付合同总价的百分之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的违约金，并须在合同规定的交货时间内更换合格的货物给甲方，否则，视作乙方不能交付货物而违约，按本条本款下述第“（2）”项规定由乙方偿付违约赔偿金给甲方。</w:t>
      </w:r>
    </w:p>
    <w:p>
      <w:pPr>
        <w:pStyle w:val="25"/>
        <w:ind w:firstLine="480"/>
        <w:rPr>
          <w:rFonts w:hint="eastAsia" w:ascii="宋体" w:hAnsi="宋体" w:eastAsia="宋体" w:cs="宋体"/>
          <w:sz w:val="24"/>
          <w:szCs w:val="24"/>
        </w:rPr>
      </w:pPr>
      <w:r>
        <w:rPr>
          <w:rFonts w:hint="eastAsia" w:ascii="宋体" w:hAnsi="宋体" w:eastAsia="宋体" w:cs="宋体"/>
          <w:sz w:val="24"/>
          <w:szCs w:val="24"/>
        </w:rPr>
        <w:t>（2）乙方不能交付货物或逾期交付货物而违约的，除应及时交足货物外，应向甲方偿付逾期交货部分货款总额的万分之</w:t>
      </w:r>
      <w:r>
        <w:rPr>
          <w:rFonts w:hint="eastAsia" w:ascii="宋体" w:hAnsi="宋体" w:eastAsia="宋体" w:cs="宋体"/>
          <w:sz w:val="24"/>
          <w:szCs w:val="24"/>
          <w:u w:val="single"/>
        </w:rPr>
        <w:t xml:space="preserve">   </w:t>
      </w:r>
      <w:r>
        <w:rPr>
          <w:rFonts w:hint="eastAsia" w:ascii="宋体" w:hAnsi="宋体" w:eastAsia="宋体" w:cs="宋体"/>
          <w:sz w:val="24"/>
          <w:szCs w:val="24"/>
        </w:rPr>
        <w:t>/天的违约金；逾期交货超过XX天，甲方有权终止合同，乙方则应按合同总价的百分之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的款额向甲方偿付赔偿金，并须全额退还甲方已经付给乙方的货款及其利息。</w:t>
      </w:r>
    </w:p>
    <w:p>
      <w:pPr>
        <w:pStyle w:val="25"/>
        <w:ind w:firstLine="480"/>
        <w:rPr>
          <w:rFonts w:hint="eastAsia" w:ascii="宋体" w:hAnsi="宋体" w:eastAsia="宋体" w:cs="宋体"/>
          <w:sz w:val="24"/>
          <w:szCs w:val="24"/>
        </w:rPr>
      </w:pPr>
      <w:r>
        <w:rPr>
          <w:rFonts w:hint="eastAsia" w:ascii="宋体" w:hAnsi="宋体" w:eastAsia="宋体" w:cs="宋体"/>
          <w:sz w:val="24"/>
          <w:szCs w:val="24"/>
        </w:rPr>
        <w:t>（3）乙方货物经甲方送交具有法定资格条件的质量技术监督机构检测后，如检测结果认定货物质量不符合本合同规定标准的，则视为乙方没有按时交货而违约，乙方须在</w:t>
      </w:r>
      <w:r>
        <w:rPr>
          <w:rFonts w:hint="eastAsia" w:ascii="宋体" w:hAnsi="宋体" w:eastAsia="宋体" w:cs="宋体"/>
          <w:sz w:val="24"/>
          <w:szCs w:val="24"/>
          <w:u w:val="single"/>
        </w:rPr>
        <w:t xml:space="preserve">   </w:t>
      </w:r>
      <w:r>
        <w:rPr>
          <w:rFonts w:hint="eastAsia" w:ascii="宋体" w:hAnsi="宋体" w:eastAsia="宋体" w:cs="宋体"/>
          <w:sz w:val="24"/>
          <w:szCs w:val="24"/>
        </w:rPr>
        <w:t>天内无条件更换合格的货物，如逾期不能更换合格的货物，甲方有权终止本合同，乙方应另付合同总价的百分之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的赔偿金给甲方。</w:t>
      </w:r>
    </w:p>
    <w:p>
      <w:pPr>
        <w:pStyle w:val="25"/>
        <w:ind w:firstLine="480"/>
        <w:rPr>
          <w:rFonts w:hint="eastAsia" w:ascii="宋体" w:hAnsi="宋体" w:eastAsia="宋体" w:cs="宋体"/>
          <w:sz w:val="24"/>
          <w:szCs w:val="24"/>
        </w:rPr>
      </w:pPr>
      <w:r>
        <w:rPr>
          <w:rFonts w:hint="eastAsia" w:ascii="宋体" w:hAnsi="宋体" w:eastAsia="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宋体" w:hAnsi="宋体" w:eastAsia="宋体" w:cs="宋体"/>
          <w:sz w:val="24"/>
          <w:szCs w:val="24"/>
          <w:u w:val="single"/>
        </w:rPr>
        <w:t xml:space="preserve">   </w:t>
      </w:r>
      <w:r>
        <w:rPr>
          <w:rFonts w:hint="eastAsia" w:ascii="宋体" w:hAnsi="宋体" w:eastAsia="宋体" w:cs="宋体"/>
          <w:sz w:val="24"/>
          <w:szCs w:val="24"/>
        </w:rPr>
        <w:t>向甲方支付违约金并赔偿因此给甲方造成的一切损失。</w:t>
      </w:r>
    </w:p>
    <w:p>
      <w:pPr>
        <w:pStyle w:val="25"/>
        <w:ind w:firstLine="480"/>
        <w:rPr>
          <w:rFonts w:hint="eastAsia" w:ascii="宋体" w:hAnsi="宋体" w:eastAsia="宋体" w:cs="宋体"/>
          <w:sz w:val="24"/>
          <w:szCs w:val="24"/>
        </w:rPr>
      </w:pPr>
      <w:r>
        <w:rPr>
          <w:rFonts w:hint="eastAsia" w:ascii="宋体" w:hAnsi="宋体" w:eastAsia="宋体" w:cs="宋体"/>
          <w:sz w:val="24"/>
          <w:szCs w:val="24"/>
        </w:rPr>
        <w:t>（5）乙方偿付的违约金不足以弥补甲方损失的，还应按甲方损失尚未弥补的部分，支付赔偿金给甲方。</w:t>
      </w:r>
    </w:p>
    <w:p>
      <w:pPr>
        <w:pStyle w:val="4"/>
        <w:spacing w:line="400" w:lineRule="exact"/>
        <w:ind w:firstLine="482" w:firstLineChars="200"/>
        <w:rPr>
          <w:rFonts w:hint="eastAsia" w:ascii="宋体" w:hAnsi="宋体" w:eastAsia="宋体" w:cs="宋体"/>
          <w:sz w:val="24"/>
          <w:szCs w:val="24"/>
        </w:rPr>
      </w:pPr>
      <w:bookmarkStart w:id="1112" w:name="_Toc28834"/>
      <w:bookmarkStart w:id="1113" w:name="_Toc471310441"/>
      <w:bookmarkStart w:id="1114" w:name="_Toc217446114"/>
      <w:bookmarkStart w:id="1115" w:name="_Toc1478"/>
      <w:bookmarkStart w:id="1116" w:name="_Toc2172117"/>
      <w:bookmarkStart w:id="1117" w:name="_Toc8893_WPSOffice_Level1"/>
      <w:bookmarkStart w:id="1118" w:name="_Toc30012"/>
      <w:bookmarkStart w:id="1119" w:name="_Toc16093"/>
      <w:r>
        <w:rPr>
          <w:rFonts w:hint="eastAsia" w:ascii="宋体" w:hAnsi="宋体" w:eastAsia="宋体" w:cs="宋体"/>
          <w:sz w:val="24"/>
          <w:szCs w:val="24"/>
        </w:rPr>
        <w:t>八、争议解决办法</w:t>
      </w:r>
      <w:bookmarkEnd w:id="1112"/>
      <w:bookmarkEnd w:id="1113"/>
      <w:bookmarkEnd w:id="1114"/>
      <w:bookmarkEnd w:id="1115"/>
      <w:bookmarkEnd w:id="1116"/>
      <w:bookmarkEnd w:id="1117"/>
      <w:bookmarkEnd w:id="1118"/>
      <w:bookmarkEnd w:id="1119"/>
    </w:p>
    <w:p>
      <w:pPr>
        <w:pStyle w:val="25"/>
        <w:ind w:firstLine="480"/>
        <w:rPr>
          <w:rFonts w:hint="eastAsia" w:ascii="宋体" w:hAnsi="宋体" w:eastAsia="宋体" w:cs="宋体"/>
          <w:sz w:val="24"/>
          <w:szCs w:val="24"/>
        </w:rPr>
      </w:pPr>
      <w:r>
        <w:rPr>
          <w:rFonts w:hint="eastAsia" w:ascii="宋体" w:hAnsi="宋体" w:eastAsia="宋体" w:cs="宋体"/>
          <w:sz w:val="24"/>
          <w:szCs w:val="24"/>
        </w:rPr>
        <w:t>1、因货物的质量问题发生争议，由质量技术监督部门或其指定的质量鉴定机构进行质量鉴定。货物符合标准的，鉴定费由甲方承担；货物不符合质量标准的，鉴定费由乙方承担。</w:t>
      </w:r>
    </w:p>
    <w:p>
      <w:pPr>
        <w:pStyle w:val="25"/>
        <w:ind w:firstLine="480"/>
        <w:rPr>
          <w:rFonts w:hint="eastAsia" w:ascii="宋体" w:hAnsi="宋体" w:eastAsia="宋体" w:cs="宋体"/>
          <w:sz w:val="24"/>
          <w:szCs w:val="24"/>
        </w:rPr>
      </w:pPr>
      <w:r>
        <w:rPr>
          <w:rFonts w:hint="eastAsia" w:ascii="宋体" w:hAnsi="宋体" w:eastAsia="宋体" w:cs="宋体"/>
          <w:sz w:val="24"/>
          <w:szCs w:val="24"/>
        </w:rPr>
        <w:t>2、合同履行期间,若双方发生争议，可协商或由有关部门调解解决，协商或调解不成的，由当事人依法维护其合法权益。</w:t>
      </w:r>
    </w:p>
    <w:p>
      <w:pPr>
        <w:pStyle w:val="4"/>
        <w:spacing w:line="400" w:lineRule="exact"/>
        <w:ind w:firstLine="482" w:firstLineChars="200"/>
        <w:rPr>
          <w:rFonts w:hint="eastAsia" w:ascii="宋体" w:hAnsi="宋体" w:eastAsia="宋体" w:cs="宋体"/>
          <w:sz w:val="24"/>
          <w:szCs w:val="24"/>
        </w:rPr>
      </w:pPr>
      <w:bookmarkStart w:id="1120" w:name="_Toc20087"/>
      <w:bookmarkStart w:id="1121" w:name="_Toc16081"/>
      <w:bookmarkStart w:id="1122" w:name="_Toc30850"/>
      <w:bookmarkStart w:id="1123" w:name="_Toc21649"/>
      <w:bookmarkStart w:id="1124" w:name="_Toc3759_WPSOffice_Level1"/>
      <w:bookmarkStart w:id="1125" w:name="_Toc2172118"/>
      <w:bookmarkStart w:id="1126" w:name="_Toc217446115"/>
      <w:bookmarkStart w:id="1127" w:name="_Toc471310442"/>
      <w:bookmarkStart w:id="1128" w:name="_Toc1215"/>
      <w:r>
        <w:rPr>
          <w:rFonts w:hint="eastAsia" w:ascii="宋体" w:hAnsi="宋体" w:eastAsia="宋体" w:cs="宋体"/>
          <w:sz w:val="24"/>
          <w:szCs w:val="24"/>
        </w:rPr>
        <w:t>九、其他</w:t>
      </w:r>
      <w:bookmarkEnd w:id="1120"/>
      <w:bookmarkEnd w:id="1121"/>
      <w:bookmarkEnd w:id="1122"/>
      <w:bookmarkEnd w:id="1123"/>
      <w:bookmarkEnd w:id="1124"/>
      <w:bookmarkEnd w:id="1125"/>
      <w:bookmarkEnd w:id="1126"/>
      <w:bookmarkEnd w:id="1127"/>
      <w:bookmarkEnd w:id="1128"/>
    </w:p>
    <w:p>
      <w:pPr>
        <w:pStyle w:val="25"/>
        <w:ind w:firstLine="480"/>
        <w:rPr>
          <w:rFonts w:hint="eastAsia" w:ascii="宋体" w:hAnsi="宋体" w:eastAsia="宋体" w:cs="宋体"/>
          <w:sz w:val="24"/>
          <w:szCs w:val="24"/>
        </w:rPr>
      </w:pPr>
      <w:r>
        <w:rPr>
          <w:rFonts w:hint="eastAsia" w:ascii="宋体" w:hAnsi="宋体" w:eastAsia="宋体" w:cs="宋体"/>
          <w:sz w:val="24"/>
          <w:szCs w:val="24"/>
        </w:rPr>
        <w:t>1、如有未尽事宜，由双方依法订立补充合同。</w:t>
      </w:r>
    </w:p>
    <w:p>
      <w:pPr>
        <w:pStyle w:val="25"/>
        <w:ind w:firstLine="480"/>
        <w:rPr>
          <w:rFonts w:hint="eastAsia" w:ascii="宋体" w:hAnsi="宋体" w:eastAsia="宋体" w:cs="宋体"/>
          <w:sz w:val="24"/>
          <w:szCs w:val="24"/>
        </w:rPr>
      </w:pPr>
      <w:r>
        <w:rPr>
          <w:rFonts w:hint="eastAsia" w:ascii="宋体" w:hAnsi="宋体" w:eastAsia="宋体" w:cs="宋体"/>
          <w:sz w:val="24"/>
          <w:szCs w:val="24"/>
        </w:rPr>
        <w:t>2、本合同一式六份，自双方签章之日起生效。甲方</w:t>
      </w:r>
      <w:r>
        <w:rPr>
          <w:rFonts w:hint="eastAsia" w:hAnsi="宋体" w:cs="宋体"/>
          <w:sz w:val="24"/>
          <w:szCs w:val="24"/>
          <w:lang w:val="en-US" w:eastAsia="zh-CN"/>
        </w:rPr>
        <w:t>四</w:t>
      </w:r>
      <w:r>
        <w:rPr>
          <w:rFonts w:hint="eastAsia" w:ascii="宋体" w:hAnsi="宋体" w:eastAsia="宋体" w:cs="宋体"/>
          <w:sz w:val="24"/>
          <w:szCs w:val="24"/>
        </w:rPr>
        <w:t>份，乙方、采购管理部门各一份。</w:t>
      </w:r>
    </w:p>
    <w:p>
      <w:pPr>
        <w:spacing w:line="400" w:lineRule="exact"/>
        <w:rPr>
          <w:rFonts w:hint="eastAsia" w:ascii="宋体" w:hAnsi="宋体" w:eastAsia="宋体" w:cs="宋体"/>
          <w:sz w:val="24"/>
          <w:szCs w:val="24"/>
        </w:rPr>
      </w:pP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   （盖章）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（盖章）</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法定代表人（授权代表）：            法定代表人（授权代表）：</w:t>
      </w:r>
      <w:bookmarkStart w:id="1129" w:name="_GoBack"/>
      <w:bookmarkEnd w:id="1129"/>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                         地    址：</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账</w:t>
      </w:r>
      <w:r>
        <w:rPr>
          <w:rFonts w:hint="eastAsia" w:ascii="宋体" w:hAnsi="宋体" w:cs="宋体"/>
          <w:sz w:val="24"/>
          <w:szCs w:val="24"/>
          <w:lang w:val="en-US" w:eastAsia="zh-CN"/>
        </w:rPr>
        <w:t xml:space="preserve">    </w:t>
      </w:r>
      <w:r>
        <w:rPr>
          <w:rFonts w:hint="eastAsia" w:ascii="宋体" w:hAnsi="宋体" w:eastAsia="宋体" w:cs="宋体"/>
          <w:sz w:val="24"/>
          <w:szCs w:val="24"/>
        </w:rPr>
        <w:t>号：                         账</w:t>
      </w:r>
      <w:r>
        <w:rPr>
          <w:rFonts w:hint="eastAsia" w:ascii="宋体" w:hAnsi="宋体" w:cs="宋体"/>
          <w:sz w:val="24"/>
          <w:szCs w:val="24"/>
          <w:lang w:val="en-US" w:eastAsia="zh-CN"/>
        </w:rPr>
        <w:t xml:space="preserve">    </w:t>
      </w:r>
      <w:r>
        <w:rPr>
          <w:rFonts w:hint="eastAsia" w:ascii="宋体" w:hAnsi="宋体" w:eastAsia="宋体" w:cs="宋体"/>
          <w:sz w:val="24"/>
          <w:szCs w:val="24"/>
        </w:rPr>
        <w:t>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                         电    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传    真：                         传    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签约日期：XX年XX月XX日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签约日期：XX年XX月XX日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Kaiti SC Black">
    <w:altName w:val="微软雅黑"/>
    <w:panose1 w:val="00000000000000000000"/>
    <w:charset w:val="00"/>
    <w:family w:val="auto"/>
    <w:pitch w:val="default"/>
    <w:sig w:usb0="00000000" w:usb1="00000000" w:usb2="00000000" w:usb3="00000000" w:csb0="00040001" w:csb1="00000000"/>
  </w:font>
  <w:font w:name="方正报宋_GBK">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CF01F"/>
    <w:multiLevelType w:val="singleLevel"/>
    <w:tmpl w:val="C4FCF01F"/>
    <w:lvl w:ilvl="0" w:tentative="0">
      <w:start w:val="5"/>
      <w:numFmt w:val="chineseCounting"/>
      <w:suff w:val="nothing"/>
      <w:lvlText w:val="%1、"/>
      <w:lvlJc w:val="left"/>
      <w:rPr>
        <w:rFonts w:hint="eastAsia"/>
      </w:rPr>
    </w:lvl>
  </w:abstractNum>
  <w:abstractNum w:abstractNumId="1">
    <w:nsid w:val="E637586A"/>
    <w:multiLevelType w:val="singleLevel"/>
    <w:tmpl w:val="E637586A"/>
    <w:lvl w:ilvl="0" w:tentative="0">
      <w:start w:val="1"/>
      <w:numFmt w:val="chineseCounting"/>
      <w:suff w:val="nothing"/>
      <w:lvlText w:val="（%1）"/>
      <w:lvlJc w:val="left"/>
      <w:pPr>
        <w:ind w:left="0" w:firstLine="420"/>
      </w:pPr>
      <w:rPr>
        <w:rFonts w:hint="eastAsia"/>
      </w:rPr>
    </w:lvl>
  </w:abstractNum>
  <w:abstractNum w:abstractNumId="2">
    <w:nsid w:val="71DE745B"/>
    <w:multiLevelType w:val="singleLevel"/>
    <w:tmpl w:val="71DE745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TUwYjI3ZDM2NzNmNGZhOWI1M2Q3MTNjZDg3MTkifQ=="/>
  </w:docVars>
  <w:rsids>
    <w:rsidRoot w:val="7F912708"/>
    <w:rsid w:val="041150B5"/>
    <w:rsid w:val="078E7A44"/>
    <w:rsid w:val="1CF87C1A"/>
    <w:rsid w:val="28BA1CFB"/>
    <w:rsid w:val="3FF773EF"/>
    <w:rsid w:val="5CFD0D1F"/>
    <w:rsid w:val="66EF0007"/>
    <w:rsid w:val="6CFE350D"/>
    <w:rsid w:val="72871E51"/>
    <w:rsid w:val="7F91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qFormat/>
    <w:uiPriority w:val="0"/>
    <w:pPr>
      <w:ind w:firstLine="540"/>
    </w:pPr>
    <w:rPr>
      <w:szCs w:val="20"/>
    </w:rPr>
  </w:style>
  <w:style w:type="paragraph" w:styleId="7">
    <w:name w:val="Plain Text"/>
    <w:basedOn w:val="1"/>
    <w:uiPriority w:val="0"/>
    <w:rPr>
      <w:rFonts w:ascii="宋体" w:hAnsi="Courier New"/>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rPr>
      <w:szCs w:val="20"/>
    </w:rPr>
  </w:style>
  <w:style w:type="paragraph" w:styleId="11">
    <w:name w:val="Body Text First Indent"/>
    <w:basedOn w:val="2"/>
    <w:qFormat/>
    <w:uiPriority w:val="0"/>
    <w:pPr>
      <w:ind w:firstLine="420" w:firstLineChars="100"/>
    </w:pPr>
  </w:style>
  <w:style w:type="character" w:styleId="14">
    <w:name w:val="Hyperlink"/>
    <w:qFormat/>
    <w:uiPriority w:val="99"/>
    <w:rPr>
      <w:color w:val="0368A8"/>
      <w:u w:val="none"/>
    </w:rPr>
  </w:style>
  <w:style w:type="paragraph" w:customStyle="1" w:styleId="15">
    <w:name w:val="_Style 6"/>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6">
    <w:name w:val="样式1"/>
    <w:basedOn w:val="3"/>
    <w:qFormat/>
    <w:uiPriority w:val="0"/>
    <w:pPr>
      <w:keepLines w:val="0"/>
      <w:spacing w:before="0" w:after="0" w:line="240" w:lineRule="auto"/>
      <w:jc w:val="center"/>
    </w:pPr>
    <w:rPr>
      <w:rFonts w:ascii="楷体_GB2312" w:eastAsia="楷体_GB2312"/>
      <w:bCs w:val="0"/>
      <w:kern w:val="0"/>
      <w:sz w:val="48"/>
      <w:szCs w:val="20"/>
    </w:rPr>
  </w:style>
  <w:style w:type="character" w:customStyle="1" w:styleId="17">
    <w:name w:val="ca-31"/>
    <w:uiPriority w:val="0"/>
    <w:rPr>
      <w:rFonts w:hint="eastAsia" w:ascii="宋体" w:hAnsi="宋体" w:eastAsia="宋体"/>
      <w:color w:val="000000"/>
      <w:sz w:val="24"/>
      <w:szCs w:val="24"/>
    </w:rPr>
  </w:style>
  <w:style w:type="paragraph" w:customStyle="1" w:styleId="18">
    <w:name w:val="正文首行缩进两字符"/>
    <w:basedOn w:val="1"/>
    <w:qFormat/>
    <w:uiPriority w:val="0"/>
    <w:pPr>
      <w:spacing w:line="360" w:lineRule="auto"/>
      <w:ind w:firstLine="200" w:firstLineChars="200"/>
    </w:pPr>
  </w:style>
  <w:style w:type="paragraph" w:customStyle="1" w:styleId="19">
    <w:name w:val="样式"/>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1">
    <w:name w:val="font41"/>
    <w:basedOn w:val="13"/>
    <w:qFormat/>
    <w:uiPriority w:val="0"/>
    <w:rPr>
      <w:rFonts w:hint="default" w:ascii="Tahoma" w:hAnsi="Tahoma" w:eastAsia="Tahoma" w:cs="Tahoma"/>
      <w:color w:val="3C3C3C"/>
      <w:sz w:val="22"/>
      <w:szCs w:val="22"/>
      <w:u w:val="none"/>
    </w:rPr>
  </w:style>
  <w:style w:type="character" w:customStyle="1" w:styleId="22">
    <w:name w:val="font01"/>
    <w:basedOn w:val="13"/>
    <w:qFormat/>
    <w:uiPriority w:val="0"/>
    <w:rPr>
      <w:rFonts w:hint="eastAsia" w:ascii="宋体" w:hAnsi="宋体" w:eastAsia="宋体" w:cs="宋体"/>
      <w:color w:val="000000"/>
      <w:sz w:val="20"/>
      <w:szCs w:val="20"/>
      <w:u w:val="none"/>
    </w:rPr>
  </w:style>
  <w:style w:type="character" w:customStyle="1" w:styleId="23">
    <w:name w:val="标题 2 Char"/>
    <w:link w:val="4"/>
    <w:uiPriority w:val="0"/>
    <w:rPr>
      <w:rFonts w:ascii="Arial" w:hAnsi="Arial" w:eastAsia="黑体"/>
      <w:b/>
      <w:bCs/>
      <w:sz w:val="32"/>
      <w:szCs w:val="32"/>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0"/>
    </w:rPr>
  </w:style>
  <w:style w:type="paragraph" w:customStyle="1" w:styleId="25">
    <w:name w:val="样式 首行缩进:  2 字符"/>
    <w:basedOn w:val="1"/>
    <w:qFormat/>
    <w:uiPriority w:val="0"/>
    <w:pPr>
      <w:spacing w:line="400" w:lineRule="exact"/>
      <w:ind w:firstLine="200" w:firstLineChars="200"/>
    </w:pPr>
    <w:rPr>
      <w:rFonts w:asci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28504</Words>
  <Characters>47067</Characters>
  <Lines>0</Lines>
  <Paragraphs>0</Paragraphs>
  <TotalTime>27</TotalTime>
  <ScaleCrop>false</ScaleCrop>
  <LinksUpToDate>false</LinksUpToDate>
  <CharactersWithSpaces>48898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2023-04-21T01:18:00Z</dcterms:created>
  <dc:creator>盛宴</dc:creator>
  <cp:lastModifiedBy>Administrator</cp:lastModifiedBy>
  <dcterms:modified xsi:type="dcterms:W3CDTF">2023-05-31T07:22:52Z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2CE6C7D0CADB43629953597905BAC609_11</vt:lpwstr>
  </property>
</Properties>
</file>