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0D9DF">
      <w:pPr>
        <w:jc w:val="center"/>
        <w:rPr>
          <w:rFonts w:cs="仿宋_GB2312" w:asciiTheme="minorEastAsia" w:hAnsiTheme="minorEastAsia"/>
          <w:b/>
          <w:sz w:val="32"/>
          <w:szCs w:val="30"/>
        </w:rPr>
      </w:pPr>
      <w:r>
        <w:rPr>
          <w:rFonts w:hint="eastAsia" w:cs="仿宋_GB2312" w:asciiTheme="minorEastAsia" w:hAnsiTheme="minorEastAsia"/>
          <w:b/>
          <w:sz w:val="32"/>
          <w:szCs w:val="30"/>
          <w:lang w:val="en-US" w:eastAsia="zh-CN"/>
        </w:rPr>
        <w:t>江油市中医医院</w:t>
      </w:r>
      <w:r>
        <w:rPr>
          <w:rFonts w:hint="eastAsia" w:cs="仿宋_GB2312" w:asciiTheme="minorEastAsia" w:hAnsiTheme="minorEastAsia"/>
          <w:b/>
          <w:sz w:val="32"/>
          <w:szCs w:val="30"/>
        </w:rPr>
        <w:t>调研</w:t>
      </w:r>
      <w:r>
        <w:rPr>
          <w:rFonts w:hint="eastAsia" w:cs="仿宋_GB2312" w:asciiTheme="minorEastAsia" w:hAnsiTheme="minorEastAsia"/>
          <w:b/>
          <w:sz w:val="32"/>
          <w:szCs w:val="30"/>
          <w:lang w:val="en-US" w:eastAsia="zh-CN"/>
        </w:rPr>
        <w:t>设备</w:t>
      </w:r>
      <w:r>
        <w:rPr>
          <w:rFonts w:hint="eastAsia" w:cs="仿宋_GB2312" w:asciiTheme="minorEastAsia" w:hAnsiTheme="minorEastAsia"/>
          <w:b/>
          <w:sz w:val="32"/>
          <w:szCs w:val="30"/>
        </w:rPr>
        <w:t>内容表</w:t>
      </w:r>
    </w:p>
    <w:p w14:paraId="2D97556F">
      <w:pPr>
        <w:jc w:val="center"/>
        <w:rPr>
          <w:rFonts w:cs="仿宋_GB2312" w:asciiTheme="minorEastAsia" w:hAnsiTheme="minorEastAsia"/>
          <w:b/>
          <w:sz w:val="32"/>
          <w:szCs w:val="30"/>
        </w:rPr>
      </w:pP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5"/>
      </w:tblGrid>
      <w:tr w14:paraId="142F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6FE67F95"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>设备名称</w:t>
            </w:r>
          </w:p>
        </w:tc>
        <w:tc>
          <w:tcPr>
            <w:tcW w:w="6945" w:type="dxa"/>
            <w:tcBorders>
              <w:bottom w:val="single" w:color="auto" w:sz="4" w:space="0"/>
            </w:tcBorders>
            <w:vAlign w:val="center"/>
          </w:tcPr>
          <w:p w14:paraId="6C7D840A">
            <w:pPr>
              <w:jc w:val="center"/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30D884CD">
      <w:pPr>
        <w:rPr>
          <w:rFonts w:cs="仿宋_GB2312" w:asciiTheme="minorEastAsia" w:hAnsiTheme="minorEastAsia"/>
          <w:b/>
          <w:sz w:val="24"/>
          <w:szCs w:val="24"/>
        </w:rPr>
      </w:pPr>
    </w:p>
    <w:p w14:paraId="040C7404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一、报名参与调研产品情况：（含完整配置的设备价格）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5"/>
      </w:tblGrid>
      <w:tr w14:paraId="5F5F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4840722F">
            <w:pPr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推荐的产品名称</w:t>
            </w:r>
          </w:p>
        </w:tc>
        <w:tc>
          <w:tcPr>
            <w:tcW w:w="6945" w:type="dxa"/>
            <w:tcBorders>
              <w:top w:val="single" w:color="auto" w:sz="4" w:space="0"/>
            </w:tcBorders>
            <w:vAlign w:val="center"/>
          </w:tcPr>
          <w:p w14:paraId="0D1C5215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 w14:paraId="57B8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4" w:type="dxa"/>
            <w:vAlign w:val="center"/>
          </w:tcPr>
          <w:p w14:paraId="276A30E6">
            <w:pPr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14:paraId="04372D7F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 w14:paraId="0557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4" w:type="dxa"/>
            <w:vAlign w:val="center"/>
          </w:tcPr>
          <w:p w14:paraId="2CDB1F17">
            <w:pPr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14:paraId="3F0B13F1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 w14:paraId="5A68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4" w:type="dxa"/>
            <w:vAlign w:val="center"/>
          </w:tcPr>
          <w:p w14:paraId="5BCF32AD">
            <w:pPr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6945" w:type="dxa"/>
            <w:vAlign w:val="center"/>
          </w:tcPr>
          <w:p w14:paraId="758209E8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 w14:paraId="44C9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94" w:type="dxa"/>
            <w:vAlign w:val="center"/>
          </w:tcPr>
          <w:p w14:paraId="7EBB1B1C">
            <w:pPr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</w:rPr>
              <w:t>厂家销售人员姓名及联系电话</w:t>
            </w:r>
          </w:p>
        </w:tc>
        <w:tc>
          <w:tcPr>
            <w:tcW w:w="6945" w:type="dxa"/>
            <w:vAlign w:val="center"/>
          </w:tcPr>
          <w:p w14:paraId="38643010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 w14:paraId="330E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94" w:type="dxa"/>
            <w:vAlign w:val="center"/>
          </w:tcPr>
          <w:p w14:paraId="7779D000">
            <w:pPr>
              <w:jc w:val="center"/>
              <w:rPr>
                <w:rFonts w:cs="仿宋_GB2312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>设备报价</w:t>
            </w:r>
          </w:p>
          <w:p w14:paraId="54DF2E7B">
            <w:pPr>
              <w:jc w:val="center"/>
              <w:rPr>
                <w:rFonts w:cs="仿宋_GB2312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sz w:val="24"/>
                <w:szCs w:val="24"/>
              </w:rPr>
              <w:t>（单位：万元）</w:t>
            </w:r>
          </w:p>
        </w:tc>
        <w:tc>
          <w:tcPr>
            <w:tcW w:w="6945" w:type="dxa"/>
            <w:vAlign w:val="center"/>
          </w:tcPr>
          <w:p w14:paraId="1C5CE056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  <w:tr w14:paraId="1144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94" w:type="dxa"/>
            <w:vAlign w:val="center"/>
          </w:tcPr>
          <w:p w14:paraId="2F7B39AE">
            <w:pPr>
              <w:jc w:val="center"/>
              <w:rPr>
                <w:rFonts w:hint="default" w:cs="仿宋_GB2312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维保年限</w:t>
            </w:r>
          </w:p>
        </w:tc>
        <w:tc>
          <w:tcPr>
            <w:tcW w:w="6945" w:type="dxa"/>
            <w:vAlign w:val="center"/>
          </w:tcPr>
          <w:p w14:paraId="7C98C999">
            <w:pPr>
              <w:rPr>
                <w:rFonts w:cs="仿宋_GB2312"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1F4C3373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4EB9EC60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二、技术参数及配置清单：请填写《附件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：产品技术参数及配置清单明细表》。将电子表格原件发邮箱。</w:t>
      </w:r>
    </w:p>
    <w:p w14:paraId="7879A36C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33F8CF38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三、产品相关资质：</w:t>
      </w:r>
    </w:p>
    <w:p w14:paraId="764A8244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cs="仿宋_GB2312" w:asciiTheme="minorEastAsia" w:hAnsiTheme="minorEastAsia"/>
          <w:bCs/>
          <w:sz w:val="24"/>
          <w:szCs w:val="24"/>
        </w:rPr>
        <w:t>1</w:t>
      </w:r>
      <w:r>
        <w:rPr>
          <w:rFonts w:hint="eastAsia" w:cs="仿宋_GB2312" w:asciiTheme="minorEastAsia" w:hAnsiTheme="minorEastAsia"/>
          <w:bCs/>
          <w:sz w:val="24"/>
          <w:szCs w:val="24"/>
        </w:rPr>
        <w:t>、产品资质：</w:t>
      </w:r>
    </w:p>
    <w:p w14:paraId="0B45B9D6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（1）医疗设备需要提供医疗器械注册证及其附页、技术要求，或备案凭证及备案信息表；</w:t>
      </w:r>
    </w:p>
    <w:p w14:paraId="2F85141E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（2）产品彩页。</w:t>
      </w:r>
    </w:p>
    <w:p w14:paraId="6747EC15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cs="仿宋_GB2312" w:asciiTheme="minorEastAsia" w:hAnsiTheme="minorEastAsia"/>
          <w:bCs/>
          <w:sz w:val="24"/>
          <w:szCs w:val="24"/>
        </w:rPr>
        <w:t>2</w:t>
      </w:r>
      <w:r>
        <w:rPr>
          <w:rFonts w:hint="eastAsia" w:cs="仿宋_GB2312" w:asciiTheme="minorEastAsia" w:hAnsiTheme="minorEastAsia"/>
          <w:bCs/>
          <w:sz w:val="24"/>
          <w:szCs w:val="24"/>
        </w:rPr>
        <w:t>、厂家资料（必须提供）：</w:t>
      </w:r>
    </w:p>
    <w:p w14:paraId="3193C700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14:paraId="4BFD7217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（2）企业营业执照。</w:t>
      </w:r>
    </w:p>
    <w:p w14:paraId="5BDF925A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（3）厂家销售人员名片扫描件。</w:t>
      </w:r>
    </w:p>
    <w:p w14:paraId="16DA4CCC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cs="仿宋_GB2312" w:asciiTheme="minorEastAsia" w:hAnsiTheme="minorEastAsia"/>
          <w:bCs/>
          <w:sz w:val="24"/>
          <w:szCs w:val="24"/>
        </w:rPr>
        <w:t>3</w:t>
      </w:r>
      <w:r>
        <w:rPr>
          <w:rFonts w:hint="eastAsia" w:cs="仿宋_GB2312" w:asciiTheme="minorEastAsia" w:hAnsiTheme="minorEastAsia"/>
          <w:bCs/>
          <w:sz w:val="24"/>
          <w:szCs w:val="24"/>
        </w:rPr>
        <w:t>、若非厂家或进口产品注册代理人提供资料，建议提供以下材料，以免被判定为无授权不能保障售后的产品，不被列入论证：</w:t>
      </w:r>
    </w:p>
    <w:p w14:paraId="55604373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14:paraId="50A0D6EE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（2）企业营业执照；</w:t>
      </w:r>
    </w:p>
    <w:p w14:paraId="52A285A9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（3）进口产品需要厂家给代理商的授权书（授权书要可追溯至厂家）；</w:t>
      </w:r>
    </w:p>
    <w:p w14:paraId="4260AC9C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Cs/>
          <w:sz w:val="24"/>
          <w:szCs w:val="24"/>
        </w:rPr>
        <w:t>（4）报价人员授权资料（</w:t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含</w:t>
      </w:r>
      <w:r>
        <w:rPr>
          <w:rFonts w:hint="eastAsia" w:cs="仿宋_GB2312" w:asciiTheme="minorEastAsia" w:hAnsiTheme="minorEastAsia"/>
          <w:bCs/>
          <w:sz w:val="24"/>
          <w:szCs w:val="24"/>
        </w:rPr>
        <w:t>授权人身份证复印件）；</w:t>
      </w:r>
    </w:p>
    <w:p w14:paraId="3A3B5D75">
      <w:pPr>
        <w:ind w:firstLine="480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</w:p>
    <w:p w14:paraId="0DCA012E">
      <w:pPr>
        <w:numPr>
          <w:ilvl w:val="0"/>
          <w:numId w:val="1"/>
        </w:numPr>
        <w:ind w:firstLine="482" w:firstLineChars="200"/>
        <w:jc w:val="left"/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产品相关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要求</w:t>
      </w:r>
    </w:p>
    <w:p w14:paraId="48BBF14A"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与我院现有东软Neuviz128 64排CT机完全兼容，能够确保设备在更换球管后正常、稳定运行、</w:t>
      </w:r>
      <w:r>
        <w:rPr>
          <w:rFonts w:hint="eastAsia" w:cs="仿宋_GB2312" w:asciiTheme="minorEastAsia" w:hAnsiTheme="minorEastAsia"/>
          <w:bCs/>
          <w:sz w:val="24"/>
          <w:szCs w:val="24"/>
        </w:rPr>
        <w:t>安全</w:t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，且各项性能指标不低于原设备标准，</w:t>
      </w:r>
      <w:r>
        <w:rPr>
          <w:rFonts w:hint="eastAsia" w:cs="仿宋_GB2312" w:asciiTheme="minorEastAsia" w:hAnsiTheme="minorEastAsia"/>
          <w:bCs/>
          <w:sz w:val="24"/>
          <w:szCs w:val="24"/>
        </w:rPr>
        <w:t>并完全符合国家、行业规定的质量、规格和性能要求等技术标准</w:t>
      </w:r>
      <w:r>
        <w:rPr>
          <w:rFonts w:hint="eastAsia" w:cs="仿宋_GB2312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供应商需提供详细的兼容性证明文件或测试报告。</w:t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br w:type="textWrapping"/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2、CT球管应具备良好的散热性能，热容量不低于8M，以满足长时间、连续扫描工作的需求，减少因过热导致的停机时间，提高检查效率。</w:t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br w:type="textWrapping"/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3、具有高分辨率成像能力，能够有效降低图像噪声，提高图像的清晰度和对比度，为临床诊断提供精准、可靠</w:t>
      </w:r>
      <w:bookmarkStart w:id="0" w:name="_GoBack"/>
      <w:bookmarkEnd w:id="0"/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的图像依据。提供产品的成像质量检测报告或相关技术参数说明。</w:t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br w:type="textWrapping"/>
      </w: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 xml:space="preserve"> 4、球管的使用寿命应达到或超过行业平均水平，提供球管预期使用寿命的评估依据或相关质量保证承诺。</w:t>
      </w:r>
    </w:p>
    <w:p w14:paraId="26FA258E">
      <w:pPr>
        <w:numPr>
          <w:numId w:val="0"/>
        </w:numPr>
        <w:ind w:firstLine="480" w:firstLineChars="200"/>
        <w:jc w:val="left"/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Cs/>
          <w:sz w:val="24"/>
          <w:szCs w:val="24"/>
          <w:lang w:val="en-US" w:eastAsia="zh-CN"/>
        </w:rPr>
        <w:t>5、保证所提供产品或其任何一部分，享有完整的排他的知识产权，且均不会侵犯任何第三方的包括但不限于专利权、商标权或著作权等知识产权</w:t>
      </w:r>
      <w:r>
        <w:rPr>
          <w:rFonts w:hAnsi="宋体"/>
          <w:sz w:val="24"/>
          <w:szCs w:val="24"/>
        </w:rPr>
        <w:t>。</w:t>
      </w:r>
    </w:p>
    <w:p w14:paraId="2BB88A16">
      <w:pPr>
        <w:ind w:firstLine="482" w:firstLineChars="200"/>
        <w:jc w:val="left"/>
        <w:rPr>
          <w:rFonts w:cs="仿宋_GB2312" w:asciiTheme="minorEastAsia" w:hAnsiTheme="minorEastAsia"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五、场地需求：</w:t>
      </w:r>
      <w:r>
        <w:rPr>
          <w:rFonts w:hint="eastAsia" w:cs="仿宋_GB2312" w:asciiTheme="minorEastAsia" w:hAnsiTheme="minorEastAsia"/>
          <w:bCs/>
          <w:sz w:val="24"/>
          <w:szCs w:val="24"/>
        </w:rPr>
        <w:t>提交设备安装的场地需求说明（基建、防护、屏蔽、供电、供水、供气、信息化）及操作人员资质要求。</w:t>
      </w:r>
    </w:p>
    <w:p w14:paraId="4C6CD5C5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314E189F">
      <w:pPr>
        <w:numPr>
          <w:ilvl w:val="0"/>
          <w:numId w:val="3"/>
        </w:numPr>
        <w:ind w:firstLine="482" w:firstLineChars="20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>市场占有及销售记录：</w:t>
      </w:r>
    </w:p>
    <w:p w14:paraId="01CC504D">
      <w:pPr>
        <w:numPr>
          <w:ilvl w:val="0"/>
          <w:numId w:val="0"/>
        </w:numPr>
        <w:ind w:firstLine="220" w:firstLineChars="100"/>
        <w:jc w:val="left"/>
        <w:rPr>
          <w:rFonts w:hint="eastAsia" w:cs="仿宋_GB2312" w:asciiTheme="minorEastAsia" w:hAnsiTheme="minorEastAsia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提供近三年内在医疗行业内的相关业绩证明材料（如销售合同、中标通知书等），以证明其在 CT 球管供应方面具有丰富经验。</w:t>
      </w:r>
    </w:p>
    <w:tbl>
      <w:tblPr>
        <w:tblStyle w:val="5"/>
        <w:tblW w:w="94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11"/>
        <w:gridCol w:w="2126"/>
        <w:gridCol w:w="2537"/>
      </w:tblGrid>
      <w:tr w14:paraId="22769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A8860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059DE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281A3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30A0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9"/>
                <w:rFonts w:hint="default" w:cs="仿宋_GB2312" w:asciiTheme="minorEastAsia" w:hAnsiTheme="minorEastAsia" w:eastAsiaTheme="minorEastAsia"/>
                <w:sz w:val="24"/>
                <w:szCs w:val="24"/>
              </w:rPr>
              <w:t>（万元）</w:t>
            </w:r>
          </w:p>
        </w:tc>
      </w:tr>
      <w:tr w14:paraId="5A7ED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E1E74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7C3BD">
            <w:pPr>
              <w:widowControl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C0649">
            <w:pPr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7A090">
            <w:pPr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7AFD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0DCF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39562">
            <w:pPr>
              <w:widowControl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8515B">
            <w:pPr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EBA11">
            <w:pPr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9CB7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D577"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E5160">
            <w:pPr>
              <w:widowControl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FCC72">
            <w:pPr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9FB90">
            <w:pPr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094523F5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40CDC45B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  <w:u w:val="single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14:paraId="56727B87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7732F5DA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</w:t>
      </w:r>
      <w:r>
        <w:rPr>
          <w:rFonts w:cs="仿宋_GB2312" w:asciiTheme="minorEastAsia" w:hAnsiTheme="minorEastAsia"/>
          <w:b/>
          <w:bCs/>
          <w:sz w:val="24"/>
          <w:szCs w:val="24"/>
        </w:rPr>
        <w:t xml:space="preserve">                                  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公司（盖章）：</w:t>
      </w:r>
    </w:p>
    <w:p w14:paraId="7494C700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</w:t>
      </w:r>
      <w:r>
        <w:rPr>
          <w:rFonts w:cs="仿宋_GB2312" w:asciiTheme="minorEastAsia" w:hAnsiTheme="minorEastAsia"/>
          <w:b/>
          <w:bCs/>
          <w:sz w:val="24"/>
          <w:szCs w:val="24"/>
        </w:rPr>
        <w:t xml:space="preserve">                                  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被授权人签字：</w:t>
      </w:r>
    </w:p>
    <w:p w14:paraId="5557942E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 </w:t>
      </w:r>
      <w:r>
        <w:rPr>
          <w:rFonts w:cs="仿宋_GB2312" w:asciiTheme="minorEastAsia" w:hAnsiTheme="minorEastAsia"/>
          <w:b/>
          <w:bCs/>
          <w:sz w:val="24"/>
          <w:szCs w:val="24"/>
        </w:rPr>
        <w:t xml:space="preserve">                                   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日期： </w:t>
      </w:r>
      <w:r>
        <w:rPr>
          <w:rFonts w:cs="仿宋_GB2312" w:asciiTheme="minorEastAsia" w:hAnsiTheme="minorEastAsia"/>
          <w:b/>
          <w:bCs/>
          <w:sz w:val="24"/>
          <w:szCs w:val="24"/>
        </w:rPr>
        <w:t xml:space="preserve">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年 </w:t>
      </w:r>
      <w:r>
        <w:rPr>
          <w:rFonts w:cs="仿宋_GB2312" w:asciiTheme="minorEastAsia" w:hAnsiTheme="minorEastAsia"/>
          <w:b/>
          <w:bCs/>
          <w:sz w:val="24"/>
          <w:szCs w:val="24"/>
        </w:rPr>
        <w:t xml:space="preserve">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 xml:space="preserve">月 </w:t>
      </w:r>
      <w:r>
        <w:rPr>
          <w:rFonts w:cs="仿宋_GB2312" w:asciiTheme="minorEastAsia" w:hAnsiTheme="minorEastAsia"/>
          <w:b/>
          <w:bCs/>
          <w:sz w:val="24"/>
          <w:szCs w:val="24"/>
        </w:rPr>
        <w:t xml:space="preserve">     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日</w:t>
      </w:r>
    </w:p>
    <w:p w14:paraId="07C90EDE"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58CD4021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6BDB80C9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2E07BB27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1F6B7D08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07FC3925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696DD8F1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7FF09324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1210E0D3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0F2C616D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3FCE599D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38A66ABF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04F8F156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7AF8B3D7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615DA6C9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4BEFB2FE">
      <w:pPr>
        <w:ind w:firstLine="482" w:firstLineChars="200"/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457A21AA">
      <w:pPr>
        <w:ind w:firstLine="482" w:firstLineChars="200"/>
        <w:jc w:val="left"/>
        <w:rPr>
          <w:rFonts w:hint="default" w:cs="仿宋_GB2312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 xml:space="preserve">                                   备注：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以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上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材料</w:t>
      </w:r>
      <w:r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  <w:t>按顺序</w:t>
      </w:r>
      <w:r>
        <w:rPr>
          <w:rFonts w:hint="eastAsia" w:cs="仿宋_GB2312" w:asciiTheme="minorEastAsia" w:hAnsiTheme="minorEastAsia"/>
          <w:b/>
          <w:bCs/>
          <w:sz w:val="24"/>
          <w:szCs w:val="24"/>
        </w:rPr>
        <w:t>扫描后发邮箱。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A2440"/>
    <w:multiLevelType w:val="singleLevel"/>
    <w:tmpl w:val="04CA2440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377482D2"/>
    <w:multiLevelType w:val="singleLevel"/>
    <w:tmpl w:val="377482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CF8D4"/>
    <w:multiLevelType w:val="singleLevel"/>
    <w:tmpl w:val="55CCF8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2UwZTJhMzNmOTg3ZDY5YWYwYjVlNGQ5YjQ2MTMifQ=="/>
  </w:docVars>
  <w:rsids>
    <w:rsidRoot w:val="407F20FA"/>
    <w:rsid w:val="00035833"/>
    <w:rsid w:val="000770B6"/>
    <w:rsid w:val="0009331C"/>
    <w:rsid w:val="00097D77"/>
    <w:rsid w:val="001A780F"/>
    <w:rsid w:val="001D786A"/>
    <w:rsid w:val="0028520E"/>
    <w:rsid w:val="00310E28"/>
    <w:rsid w:val="00321B6B"/>
    <w:rsid w:val="00395E26"/>
    <w:rsid w:val="003D2D66"/>
    <w:rsid w:val="00486ABB"/>
    <w:rsid w:val="004A58BF"/>
    <w:rsid w:val="004C54F4"/>
    <w:rsid w:val="00582CCC"/>
    <w:rsid w:val="005B209E"/>
    <w:rsid w:val="0061028C"/>
    <w:rsid w:val="00754E8F"/>
    <w:rsid w:val="00760A71"/>
    <w:rsid w:val="00792DE6"/>
    <w:rsid w:val="007E0F03"/>
    <w:rsid w:val="00855632"/>
    <w:rsid w:val="00954503"/>
    <w:rsid w:val="009B19D4"/>
    <w:rsid w:val="009C3D53"/>
    <w:rsid w:val="009E17D4"/>
    <w:rsid w:val="00AB0F44"/>
    <w:rsid w:val="00AE2CDE"/>
    <w:rsid w:val="00AF5F1A"/>
    <w:rsid w:val="00B274AD"/>
    <w:rsid w:val="00C24FEE"/>
    <w:rsid w:val="00C36F0D"/>
    <w:rsid w:val="00CB1D6C"/>
    <w:rsid w:val="00CD0D35"/>
    <w:rsid w:val="00CE5959"/>
    <w:rsid w:val="00D104A6"/>
    <w:rsid w:val="00D36A4F"/>
    <w:rsid w:val="00D5035B"/>
    <w:rsid w:val="00DE5F21"/>
    <w:rsid w:val="00E248AF"/>
    <w:rsid w:val="00E35AC8"/>
    <w:rsid w:val="00E80DF3"/>
    <w:rsid w:val="00F211EF"/>
    <w:rsid w:val="00FE1A08"/>
    <w:rsid w:val="00FE73E6"/>
    <w:rsid w:val="0EAE0E4B"/>
    <w:rsid w:val="0EC00B7E"/>
    <w:rsid w:val="0FB104C7"/>
    <w:rsid w:val="11477C1E"/>
    <w:rsid w:val="12275DD1"/>
    <w:rsid w:val="1D241903"/>
    <w:rsid w:val="228E6AAD"/>
    <w:rsid w:val="23D902C0"/>
    <w:rsid w:val="243F3E9B"/>
    <w:rsid w:val="28E868B0"/>
    <w:rsid w:val="2AC23497"/>
    <w:rsid w:val="2AED6A33"/>
    <w:rsid w:val="2CF9108B"/>
    <w:rsid w:val="2DB43204"/>
    <w:rsid w:val="30290679"/>
    <w:rsid w:val="31717D8A"/>
    <w:rsid w:val="342033A2"/>
    <w:rsid w:val="34831B82"/>
    <w:rsid w:val="36370123"/>
    <w:rsid w:val="398C37FF"/>
    <w:rsid w:val="3E981402"/>
    <w:rsid w:val="3EA370A9"/>
    <w:rsid w:val="407F20FA"/>
    <w:rsid w:val="48EC39A2"/>
    <w:rsid w:val="4A757269"/>
    <w:rsid w:val="50150417"/>
    <w:rsid w:val="52710ACB"/>
    <w:rsid w:val="58803BC5"/>
    <w:rsid w:val="589F66DB"/>
    <w:rsid w:val="59D226DD"/>
    <w:rsid w:val="5BE22CCD"/>
    <w:rsid w:val="5D2E6280"/>
    <w:rsid w:val="602C4CF9"/>
    <w:rsid w:val="64095351"/>
    <w:rsid w:val="66E856F1"/>
    <w:rsid w:val="68CC174F"/>
    <w:rsid w:val="69DC778F"/>
    <w:rsid w:val="69FB1FB2"/>
    <w:rsid w:val="6B4A0729"/>
    <w:rsid w:val="6D2E7D96"/>
    <w:rsid w:val="72071122"/>
    <w:rsid w:val="728C7879"/>
    <w:rsid w:val="72C03409"/>
    <w:rsid w:val="737C5B3F"/>
    <w:rsid w:val="7B62561B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1023</Words>
  <Characters>1039</Characters>
  <Lines>9</Lines>
  <Paragraphs>2</Paragraphs>
  <TotalTime>3</TotalTime>
  <ScaleCrop>false</ScaleCrop>
  <LinksUpToDate>false</LinksUpToDate>
  <CharactersWithSpaces>1220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李SIR</cp:lastModifiedBy>
  <cp:lastPrinted>2022-04-06T10:16:00Z</cp:lastPrinted>
  <dcterms:modified xsi:type="dcterms:W3CDTF">2025-01-15T07:27:00Z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EF0A5FDD849D4A8D84EF494109DC8CF2</vt:lpwstr>
  </property>
  <property fmtid="{D5CDD505-2E9C-101B-9397-08002B2CF9AE}" pid="4" name="KSOTemplateDocerSaveRecord">
    <vt:lpwstr>eyJoZGlkIjoiY2U2MzMwZjVmYmY1M2FkYjNhNTY5M2IyNjQxOGQzZGUiLCJ1c2VySWQiOiI3NTczMjM4NDEifQ==</vt:lpwstr>
  </property>
</Properties>
</file>